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465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34"/>
      </w:tblGrid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DF4C8C" w:rsidRDefault="00DF4C8C" w:rsidP="00DF4C8C">
            <w:pPr>
              <w:pStyle w:val="Tabletext2"/>
            </w:pPr>
            <w:bookmarkStart w:id="0" w:name="_GoBack"/>
            <w:bookmarkEnd w:id="0"/>
            <w:proofErr w:type="spellStart"/>
            <w:r>
              <w:t>Nо</w:t>
            </w:r>
            <w:proofErr w:type="spellEnd"/>
            <w:r>
              <w:t xml:space="preserve"> на въпроса</w:t>
            </w:r>
          </w:p>
        </w:tc>
        <w:tc>
          <w:tcPr>
            <w:tcW w:w="8134" w:type="dxa"/>
            <w:vAlign w:val="center"/>
          </w:tcPr>
          <w:p w:rsidR="00DF4C8C" w:rsidRDefault="00DF4C8C" w:rsidP="00DF4C8C">
            <w:pPr>
              <w:pStyle w:val="Tabletext2"/>
            </w:pPr>
            <w:r>
              <w:t>Въпроси и отговори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DF4C8C">
            <w:pPr>
              <w:pStyle w:val="Tabletext2"/>
            </w:pPr>
            <w:r>
              <w:t>1.</w:t>
            </w:r>
          </w:p>
        </w:tc>
        <w:tc>
          <w:tcPr>
            <w:tcW w:w="8134" w:type="dxa"/>
          </w:tcPr>
          <w:p w:rsidR="00DF4C8C" w:rsidRDefault="00DF4C8C" w:rsidP="00DF4C8C">
            <w:pPr>
              <w:pStyle w:val="TestQuestion"/>
            </w:pPr>
            <w:r>
              <w:t>Полигонът е подходящо графично изображение на:</w:t>
            </w:r>
          </w:p>
          <w:p w:rsidR="00DF4C8C" w:rsidRDefault="00DF4C8C" w:rsidP="00DF4C8C">
            <w:pPr>
              <w:pStyle w:val="TestAnswer"/>
            </w:pPr>
            <w:r>
              <w:t>а) динамиката на явленията</w:t>
            </w:r>
          </w:p>
          <w:p w:rsidR="00DF4C8C" w:rsidRDefault="00DF4C8C" w:rsidP="00DF4C8C">
            <w:pPr>
              <w:pStyle w:val="TestAnswer"/>
            </w:pPr>
            <w:r>
              <w:t>б) сезонните колебания</w:t>
            </w:r>
          </w:p>
          <w:p w:rsidR="00DF4C8C" w:rsidRDefault="00DF4C8C" w:rsidP="00DF4C8C">
            <w:pPr>
              <w:pStyle w:val="TestAnswer"/>
            </w:pPr>
            <w:r>
              <w:t>в) едномерните разпределения по вариационни признаци</w:t>
            </w:r>
          </w:p>
          <w:p w:rsidR="00DF4C8C" w:rsidRDefault="00DF4C8C" w:rsidP="00DF4C8C">
            <w:pPr>
              <w:pStyle w:val="TestAnswer"/>
            </w:pPr>
            <w:r>
              <w:t>г) двумерни разпределения по дихотомни признаци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DF4C8C">
            <w:pPr>
              <w:pStyle w:val="Tabletext2"/>
            </w:pPr>
            <w:r>
              <w:br w:type="page"/>
              <w:t>2.</w:t>
            </w:r>
          </w:p>
        </w:tc>
        <w:tc>
          <w:tcPr>
            <w:tcW w:w="8134" w:type="dxa"/>
          </w:tcPr>
          <w:p w:rsidR="00DF4C8C" w:rsidRDefault="00DF4C8C" w:rsidP="00DF4C8C">
            <w:pPr>
              <w:pStyle w:val="TestQuestion"/>
            </w:pPr>
            <w:r>
              <w:t>Средното квадратично отклонение може да се изчисли по формулата:</w:t>
            </w:r>
          </w:p>
          <w:p w:rsidR="00DF4C8C" w:rsidRDefault="00DF4C8C" w:rsidP="00DF4C8C">
            <w:pPr>
              <w:pStyle w:val="TestAnswer"/>
            </w:pPr>
            <w:r>
              <w:t xml:space="preserve">а) </w:t>
            </w:r>
            <w:r w:rsidRPr="003504B4">
              <w:rPr>
                <w:position w:val="-30"/>
              </w:rPr>
              <w:object w:dxaOrig="15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6pt" o:ole="">
                  <v:imagedata r:id="rId6" o:title=""/>
                </v:shape>
                <o:OLEObject Type="Embed" ProgID="Equation.3" ShapeID="_x0000_i1025" DrawAspect="Content" ObjectID="_1421940009" r:id="rId7"/>
              </w:object>
            </w:r>
            <w:r>
              <w:tab/>
            </w:r>
            <w:r>
              <w:tab/>
              <w:t xml:space="preserve">б) </w:t>
            </w:r>
            <w:r w:rsidRPr="003504B4">
              <w:rPr>
                <w:position w:val="-28"/>
              </w:rPr>
              <w:object w:dxaOrig="1700" w:dyaOrig="740">
                <v:shape id="_x0000_i1026" type="#_x0000_t75" style="width:84.75pt;height:36.75pt">
                  <v:imagedata r:id="rId8" o:title=""/>
                </v:shape>
              </w:object>
            </w:r>
          </w:p>
          <w:p w:rsidR="00DF4C8C" w:rsidRDefault="00DF4C8C" w:rsidP="00DF4C8C">
            <w:pPr>
              <w:pStyle w:val="TestAnswer"/>
            </w:pPr>
            <w:r>
              <w:t xml:space="preserve">в) </w:t>
            </w:r>
            <w:r w:rsidRPr="006275DB">
              <w:rPr>
                <w:position w:val="-32"/>
              </w:rPr>
              <w:object w:dxaOrig="1840" w:dyaOrig="800">
                <v:shape id="_x0000_i1027" type="#_x0000_t75" style="width:92.25pt;height:39.75pt" o:ole="">
                  <v:imagedata r:id="rId9" o:title=""/>
                </v:shape>
                <o:OLEObject Type="Embed" ProgID="Equation.3" ShapeID="_x0000_i1027" DrawAspect="Content" ObjectID="_1421940010" r:id="rId10"/>
              </w:object>
            </w:r>
            <w:r>
              <w:tab/>
              <w:t xml:space="preserve">г) </w:t>
            </w:r>
            <w:r w:rsidRPr="006275DB">
              <w:rPr>
                <w:position w:val="-26"/>
              </w:rPr>
              <w:object w:dxaOrig="2360" w:dyaOrig="760">
                <v:shape id="_x0000_i1028" type="#_x0000_t75" style="width:117.75pt;height:38.25pt" o:ole="">
                  <v:imagedata r:id="rId11" o:title=""/>
                </v:shape>
                <o:OLEObject Type="Embed" ProgID="Equation.3" ShapeID="_x0000_i1028" DrawAspect="Content" ObjectID="_1421940011" r:id="rId12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DF4C8C">
            <w:pPr>
              <w:pStyle w:val="Tabletext2"/>
            </w:pPr>
            <w:r>
              <w:br w:type="page"/>
              <w:t xml:space="preserve">3. </w:t>
            </w:r>
          </w:p>
        </w:tc>
        <w:tc>
          <w:tcPr>
            <w:tcW w:w="8134" w:type="dxa"/>
          </w:tcPr>
          <w:p w:rsidR="00DF4C8C" w:rsidRDefault="00DF4C8C" w:rsidP="00DF4C8C">
            <w:pPr>
              <w:pStyle w:val="TestQuestion"/>
            </w:pPr>
            <w:r>
              <w:t>Една точкова оценка е състоятелна, когато:</w:t>
            </w:r>
          </w:p>
          <w:p w:rsidR="00DF4C8C" w:rsidRDefault="00DF4C8C" w:rsidP="00DF4C8C">
            <w:pPr>
              <w:pStyle w:val="TestAnswer"/>
            </w:pPr>
            <w:r>
              <w:t>а) нейното математическо очакване е равно на оценявания параметър</w:t>
            </w:r>
          </w:p>
          <w:p w:rsidR="00DF4C8C" w:rsidRDefault="00DF4C8C" w:rsidP="00DF4C8C">
            <w:pPr>
              <w:pStyle w:val="TestAnswer"/>
            </w:pPr>
            <w:r>
              <w:t>б) при увеличаване на обема на извадката се стреми към оценявания параметър</w:t>
            </w:r>
          </w:p>
          <w:p w:rsidR="00DF4C8C" w:rsidRDefault="00DF4C8C" w:rsidP="00DF4C8C">
            <w:pPr>
              <w:pStyle w:val="TestAnswer"/>
            </w:pPr>
            <w:r>
              <w:t>в) изчерпва цялата информация, която се съдържа в извадката</w:t>
            </w:r>
          </w:p>
          <w:p w:rsidR="00DF4C8C" w:rsidRDefault="00DF4C8C" w:rsidP="00DF4C8C">
            <w:pPr>
              <w:pStyle w:val="TestAnswer"/>
            </w:pPr>
            <w:r>
              <w:t>г) дисперсията й е по-малка от дисперсията на оценявания параметър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DF4C8C">
            <w:pPr>
              <w:pStyle w:val="Tabletext2"/>
            </w:pPr>
            <w:r>
              <w:t>4.</w:t>
            </w:r>
          </w:p>
        </w:tc>
        <w:tc>
          <w:tcPr>
            <w:tcW w:w="8134" w:type="dxa"/>
          </w:tcPr>
          <w:p w:rsidR="00DF4C8C" w:rsidRDefault="00DF4C8C" w:rsidP="00DF4C8C">
            <w:pPr>
              <w:pStyle w:val="TestQuestion"/>
            </w:pPr>
            <w:r>
              <w:t>Хипотезата относно съответствието между емпирично разпределение и нормалното теоретично разпределение може да се провери чрез критерий с характеристика:</w:t>
            </w:r>
          </w:p>
          <w:p w:rsidR="00DF4C8C" w:rsidRDefault="00DF4C8C" w:rsidP="00DF4C8C">
            <w:pPr>
              <w:pStyle w:val="TestAnswer"/>
            </w:pPr>
            <w:r>
              <w:t xml:space="preserve">а) </w:t>
            </w:r>
            <w:r w:rsidRPr="00C64E17">
              <w:rPr>
                <w:position w:val="-30"/>
              </w:rPr>
              <w:object w:dxaOrig="820" w:dyaOrig="720">
                <v:shape id="_x0000_i1029" type="#_x0000_t75" style="width:41.25pt;height:36pt" o:ole="">
                  <v:imagedata r:id="rId13" o:title=""/>
                </v:shape>
                <o:OLEObject Type="Embed" ProgID="Equation.3" ShapeID="_x0000_i1029" DrawAspect="Content" ObjectID="_1421940012" r:id="rId14"/>
              </w:object>
            </w:r>
            <w:r>
              <w:tab/>
            </w:r>
            <w:r>
              <w:tab/>
            </w:r>
          </w:p>
          <w:p w:rsidR="00DF4C8C" w:rsidRDefault="00DF4C8C" w:rsidP="00DF4C8C">
            <w:pPr>
              <w:pStyle w:val="TestAnswer"/>
            </w:pPr>
            <w:r>
              <w:t xml:space="preserve">б) </w:t>
            </w:r>
            <w:r w:rsidRPr="007F6F21">
              <w:rPr>
                <w:position w:val="-24"/>
              </w:rPr>
              <w:object w:dxaOrig="1460" w:dyaOrig="660">
                <v:shape id="_x0000_i1030" type="#_x0000_t75" style="width:72.75pt;height:33pt" o:ole="">
                  <v:imagedata r:id="rId15" o:title=""/>
                </v:shape>
                <o:OLEObject Type="Embed" ProgID="Equation.3" ShapeID="_x0000_i1030" DrawAspect="Content" ObjectID="_1421940013" r:id="rId16"/>
              </w:object>
            </w:r>
          </w:p>
          <w:p w:rsidR="00DF4C8C" w:rsidRDefault="00DF4C8C" w:rsidP="00DF4C8C">
            <w:pPr>
              <w:pStyle w:val="TestAnswer"/>
            </w:pPr>
            <w:r>
              <w:t xml:space="preserve">в) </w:t>
            </w:r>
            <w:r w:rsidRPr="007F6F21">
              <w:rPr>
                <w:position w:val="-24"/>
              </w:rPr>
              <w:object w:dxaOrig="859" w:dyaOrig="660">
                <v:shape id="_x0000_i1031" type="#_x0000_t75" style="width:42.75pt;height:33pt" o:ole="">
                  <v:imagedata r:id="rId17" o:title=""/>
                </v:shape>
                <o:OLEObject Type="Embed" ProgID="Equation.3" ShapeID="_x0000_i1031" DrawAspect="Content" ObjectID="_1421940014" r:id="rId18"/>
              </w:object>
            </w:r>
            <w:r>
              <w:tab/>
            </w:r>
            <w:r>
              <w:tab/>
            </w:r>
          </w:p>
          <w:p w:rsidR="00DF4C8C" w:rsidRDefault="00DF4C8C" w:rsidP="00DF4C8C">
            <w:pPr>
              <w:pStyle w:val="TestAnswer"/>
            </w:pPr>
            <w:r>
              <w:t xml:space="preserve">г) </w:t>
            </w:r>
            <w:r w:rsidRPr="007F6F21">
              <w:rPr>
                <w:position w:val="-38"/>
              </w:rPr>
              <w:object w:dxaOrig="1960" w:dyaOrig="880">
                <v:shape id="_x0000_i1032" type="#_x0000_t75" style="width:98.25pt;height:44.25pt" o:ole="">
                  <v:imagedata r:id="rId19" o:title=""/>
                </v:shape>
                <o:OLEObject Type="Embed" ProgID="Equation.3" ShapeID="_x0000_i1032" DrawAspect="Content" ObjectID="_1421940015" r:id="rId20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4C8C" w:rsidRDefault="00DF4C8C" w:rsidP="00DF4C8C">
            <w:pPr>
              <w:pStyle w:val="Tabletext2"/>
            </w:pPr>
            <w:r>
              <w:br w:type="page"/>
              <w:t>5.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4C8C" w:rsidRDefault="00DF4C8C" w:rsidP="00DF4C8C">
            <w:pPr>
              <w:pStyle w:val="TestQuestion"/>
            </w:pPr>
            <w:proofErr w:type="spellStart"/>
            <w:r>
              <w:t>Регресионният</w:t>
            </w:r>
            <w:proofErr w:type="spellEnd"/>
            <w:r>
              <w:t xml:space="preserve"> коефициент </w:t>
            </w:r>
            <w:r w:rsidRPr="00DF4C8C">
              <w:t>b</w:t>
            </w:r>
            <w:r>
              <w:t xml:space="preserve"> в </w:t>
            </w:r>
            <w:proofErr w:type="spellStart"/>
            <w:r>
              <w:t>регресионния</w:t>
            </w:r>
            <w:proofErr w:type="spellEnd"/>
            <w:r>
              <w:t xml:space="preserve"> модел</w:t>
            </w:r>
            <w:r w:rsidRPr="00DF4C8C">
              <w:t xml:space="preserve"> </w:t>
            </w:r>
            <w:r w:rsidRPr="00DF4C8C">
              <w:object w:dxaOrig="1040" w:dyaOrig="320">
                <v:shape id="_x0000_i1033" type="#_x0000_t75" style="width:51.75pt;height:15.75pt" o:ole="">
                  <v:imagedata r:id="rId21" o:title=""/>
                </v:shape>
                <o:OLEObject Type="Embed" ProgID="Equation.3" ShapeID="_x0000_i1033" DrawAspect="Content" ObjectID="_1421940016" r:id="rId22"/>
              </w:object>
            </w:r>
            <w:r>
              <w:t xml:space="preserve"> показва:</w:t>
            </w:r>
          </w:p>
          <w:p w:rsidR="00DF4C8C" w:rsidRDefault="00DF4C8C" w:rsidP="00DF4C8C">
            <w:pPr>
              <w:pStyle w:val="TestQuestion"/>
            </w:pPr>
            <w:r>
              <w:t>а) каква е формата на зависимостта</w:t>
            </w:r>
          </w:p>
          <w:p w:rsidR="00DF4C8C" w:rsidRDefault="00DF4C8C" w:rsidP="00DF4C8C">
            <w:pPr>
              <w:pStyle w:val="TestQuestion"/>
            </w:pPr>
            <w:r>
              <w:t>б) дали зависимостта е слаба, умерена или силна</w:t>
            </w:r>
          </w:p>
          <w:p w:rsidR="00DF4C8C" w:rsidRDefault="00DF4C8C" w:rsidP="00DF4C8C">
            <w:pPr>
              <w:pStyle w:val="TestQuestion"/>
            </w:pPr>
            <w:r>
              <w:t xml:space="preserve">в) с колко единици (според приетата мярка) се изменя </w:t>
            </w:r>
            <w:r w:rsidRPr="00DF4C8C">
              <w:t>y</w:t>
            </w:r>
            <w:r>
              <w:t xml:space="preserve"> при изменение на </w:t>
            </w:r>
            <w:r w:rsidRPr="00DF4C8C">
              <w:t>x</w:t>
            </w:r>
            <w:r>
              <w:t xml:space="preserve"> с една единица</w:t>
            </w:r>
          </w:p>
          <w:p w:rsidR="00DF4C8C" w:rsidRDefault="00DF4C8C" w:rsidP="00DF4C8C">
            <w:pPr>
              <w:pStyle w:val="TestQuestion"/>
            </w:pPr>
            <w:r>
              <w:t xml:space="preserve">г) каква част от вариацията на резултативния признак се обуславя от вариацията на </w:t>
            </w:r>
            <w:proofErr w:type="spellStart"/>
            <w:r>
              <w:t>факторния</w:t>
            </w:r>
            <w:proofErr w:type="spellEnd"/>
            <w:r>
              <w:t xml:space="preserve"> признак</w:t>
            </w:r>
          </w:p>
        </w:tc>
      </w:tr>
    </w:tbl>
    <w:p w:rsidR="00DF4C8C" w:rsidRPr="00DF4C8C" w:rsidRDefault="00DF4C8C" w:rsidP="00DF4C8C">
      <w:pPr>
        <w:ind w:firstLine="851"/>
        <w:rPr>
          <w:sz w:val="28"/>
          <w:szCs w:val="28"/>
        </w:rPr>
      </w:pPr>
      <w:r w:rsidRPr="00DF4C8C">
        <w:rPr>
          <w:sz w:val="28"/>
          <w:szCs w:val="28"/>
        </w:rPr>
        <w:t>Тест 6</w:t>
      </w:r>
      <w:r w:rsidRPr="00DF4C8C">
        <w:rPr>
          <w:sz w:val="28"/>
          <w:szCs w:val="28"/>
        </w:rPr>
        <w:br w:type="page"/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34"/>
      </w:tblGrid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4C8C" w:rsidRPr="00DF4C8C" w:rsidRDefault="00DF4C8C" w:rsidP="00DF4C8C">
            <w:pPr>
              <w:pStyle w:val="Tabletext2"/>
            </w:pPr>
            <w:r>
              <w:lastRenderedPageBreak/>
              <w:br w:type="page"/>
            </w:r>
            <w:r>
              <w:rPr>
                <w:rStyle w:val="Tabletext2Char"/>
              </w:rPr>
              <w:t>6</w:t>
            </w:r>
            <w:r w:rsidRPr="00DF4C8C">
              <w:t>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>При анализ на дейността на 80 фирми е установено, че зависимостта на работната заплата (</w:t>
            </w:r>
            <w:r w:rsidRPr="00DF4C8C">
              <w:t>у</w:t>
            </w:r>
            <w:r>
              <w:t>) от производителността на труда (</w:t>
            </w:r>
            <w:r w:rsidRPr="00DF4C8C">
              <w:t>х</w:t>
            </w:r>
            <w:r>
              <w:t xml:space="preserve">) се моделира адекватно с линеен </w:t>
            </w:r>
            <w:proofErr w:type="spellStart"/>
            <w:r>
              <w:t>регресионен</w:t>
            </w:r>
            <w:proofErr w:type="spellEnd"/>
            <w:r>
              <w:t xml:space="preserve"> модел и </w:t>
            </w:r>
            <w:proofErr w:type="spellStart"/>
            <w:r>
              <w:t>регресионният</w:t>
            </w:r>
            <w:proofErr w:type="spellEnd"/>
            <w:r>
              <w:t xml:space="preserve"> коефициент е</w:t>
            </w:r>
            <w:r w:rsidRPr="00DF4C8C">
              <w:t xml:space="preserve"> </w:t>
            </w:r>
            <w:r w:rsidRPr="00DF4C8C">
              <w:object w:dxaOrig="460" w:dyaOrig="380">
                <v:shape id="_x0000_i1034" type="#_x0000_t75" style="width:23.25pt;height:18.75pt" o:ole="">
                  <v:imagedata r:id="rId23" o:title=""/>
                </v:shape>
                <o:OLEObject Type="Embed" ProgID="Equation.3" ShapeID="_x0000_i1034" DrawAspect="Content" ObjectID="_1421940017" r:id="rId24"/>
              </w:object>
            </w:r>
            <w:r>
              <w:t>=</w:t>
            </w:r>
            <w:r w:rsidRPr="00DF4C8C">
              <w:t> </w:t>
            </w:r>
            <w:r>
              <w:t>0,6. Обратната зависимост</w:t>
            </w:r>
            <w:r w:rsidRPr="00DF4C8C">
              <w:t> </w:t>
            </w:r>
            <w:r>
              <w:t>-</w:t>
            </w:r>
            <w:r w:rsidRPr="00DF4C8C">
              <w:t> </w:t>
            </w:r>
            <w:r>
              <w:t xml:space="preserve">на производителността от работната заплата също се моделира с линеен </w:t>
            </w:r>
            <w:proofErr w:type="spellStart"/>
            <w:r>
              <w:t>регресионен</w:t>
            </w:r>
            <w:proofErr w:type="spellEnd"/>
            <w:r>
              <w:t xml:space="preserve"> модел с </w:t>
            </w:r>
            <w:proofErr w:type="spellStart"/>
            <w:r>
              <w:t>регресионен</w:t>
            </w:r>
            <w:proofErr w:type="spellEnd"/>
            <w:r>
              <w:t xml:space="preserve"> коефициент </w:t>
            </w:r>
            <w:r w:rsidRPr="00DF4C8C">
              <w:object w:dxaOrig="460" w:dyaOrig="380">
                <v:shape id="_x0000_i1035" type="#_x0000_t75" style="width:23.25pt;height:18.75pt" o:ole="">
                  <v:imagedata r:id="rId25" o:title=""/>
                </v:shape>
                <o:OLEObject Type="Embed" ProgID="Equation.3" ShapeID="_x0000_i1035" DrawAspect="Content" ObjectID="_1421940018" r:id="rId26"/>
              </w:object>
            </w:r>
            <w:r>
              <w:t>=</w:t>
            </w:r>
            <w:r w:rsidRPr="00DF4C8C">
              <w:t> </w:t>
            </w:r>
            <w:r>
              <w:t xml:space="preserve">0,8. От това следва, че коефициентът на </w:t>
            </w:r>
            <w:proofErr w:type="spellStart"/>
            <w:r>
              <w:t>детерминацията</w:t>
            </w:r>
            <w:proofErr w:type="spellEnd"/>
            <w:r>
              <w:t xml:space="preserve"> е:</w:t>
            </w:r>
          </w:p>
          <w:p w:rsidR="00DF4C8C" w:rsidRPr="008C47B3" w:rsidRDefault="00DF4C8C" w:rsidP="00DF4C8C">
            <w:pPr>
              <w:pStyle w:val="TestQuestion"/>
            </w:pPr>
            <w:r>
              <w:t xml:space="preserve">а) </w:t>
            </w:r>
            <w:r w:rsidRPr="00DF4C8C">
              <w:object w:dxaOrig="1880" w:dyaOrig="340">
                <v:shape id="_x0000_i1036" type="#_x0000_t75" style="width:93.75pt;height:17.25pt" o:ole="">
                  <v:imagedata r:id="rId27" o:title=""/>
                </v:shape>
                <o:OLEObject Type="Embed" ProgID="Equation.3" ShapeID="_x0000_i1036" DrawAspect="Content" ObjectID="_1421940019" r:id="rId28"/>
              </w:object>
            </w:r>
            <w:r w:rsidRPr="00DF4C8C">
              <w:t xml:space="preserve"> </w:t>
            </w:r>
            <w:r>
              <w:t>или 20 %</w:t>
            </w:r>
          </w:p>
          <w:p w:rsidR="00DF4C8C" w:rsidRDefault="00DF4C8C" w:rsidP="00DF4C8C">
            <w:pPr>
              <w:pStyle w:val="TestQuestion"/>
            </w:pPr>
            <w:r>
              <w:t xml:space="preserve">б) </w:t>
            </w:r>
            <w:r w:rsidRPr="00DF4C8C">
              <w:object w:dxaOrig="1939" w:dyaOrig="620">
                <v:shape id="_x0000_i1037" type="#_x0000_t75" style="width:96.75pt;height:30.75pt" o:ole="">
                  <v:imagedata r:id="rId29" o:title=""/>
                </v:shape>
                <o:OLEObject Type="Embed" ProgID="Equation.3" ShapeID="_x0000_i1037" DrawAspect="Content" ObjectID="_1421940020" r:id="rId30"/>
              </w:object>
            </w:r>
            <w:r>
              <w:t xml:space="preserve"> </w:t>
            </w:r>
            <w:proofErr w:type="spellStart"/>
            <w:r>
              <w:t>иби</w:t>
            </w:r>
            <w:proofErr w:type="spellEnd"/>
            <w:r>
              <w:t xml:space="preserve"> 70 %</w:t>
            </w:r>
          </w:p>
          <w:p w:rsidR="00DF4C8C" w:rsidRDefault="00DF4C8C" w:rsidP="00DF4C8C">
            <w:pPr>
              <w:pStyle w:val="TestQuestion"/>
            </w:pPr>
            <w:r>
              <w:t xml:space="preserve">в) </w:t>
            </w:r>
            <w:r w:rsidRPr="00DF4C8C">
              <w:object w:dxaOrig="2480" w:dyaOrig="660">
                <v:shape id="_x0000_i1038" type="#_x0000_t75" style="width:123.75pt;height:33pt" o:ole="">
                  <v:imagedata r:id="rId31" o:title=""/>
                </v:shape>
                <o:OLEObject Type="Embed" ProgID="Equation.3" ShapeID="_x0000_i1038" DrawAspect="Content" ObjectID="_1421940021" r:id="rId32"/>
              </w:object>
            </w:r>
            <w:r>
              <w:t xml:space="preserve"> или 1,25 %</w:t>
            </w:r>
          </w:p>
          <w:p w:rsidR="00DF4C8C" w:rsidRDefault="00DF4C8C" w:rsidP="00DF4C8C">
            <w:pPr>
              <w:pStyle w:val="TestQuestion"/>
            </w:pPr>
            <w:r>
              <w:t xml:space="preserve">г) </w:t>
            </w:r>
            <w:r w:rsidRPr="00DF4C8C">
              <w:object w:dxaOrig="1840" w:dyaOrig="340">
                <v:shape id="_x0000_i1039" type="#_x0000_t75" style="width:92.25pt;height:17.25pt" o:ole="">
                  <v:imagedata r:id="rId33" o:title=""/>
                </v:shape>
                <o:OLEObject Type="Embed" ProgID="Equation.3" ShapeID="_x0000_i1039" DrawAspect="Content" ObjectID="_1421940022" r:id="rId34"/>
              </w:object>
            </w:r>
            <w:r>
              <w:t xml:space="preserve"> или 48 %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t>7.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 xml:space="preserve">Коефициентът </w:t>
            </w:r>
            <w:r w:rsidRPr="00DF4C8C">
              <w:t>b</w:t>
            </w:r>
            <w:r>
              <w:t xml:space="preserve"> в линейния </w:t>
            </w:r>
            <w:proofErr w:type="spellStart"/>
            <w:r>
              <w:t>трендов</w:t>
            </w:r>
            <w:proofErr w:type="spellEnd"/>
            <w:r>
              <w:t xml:space="preserve"> модел</w:t>
            </w:r>
            <w:r w:rsidRPr="00DF4C8C">
              <w:t xml:space="preserve"> </w:t>
            </w:r>
            <w:r w:rsidRPr="00DF4C8C">
              <w:object w:dxaOrig="1040" w:dyaOrig="320">
                <v:shape id="_x0000_i1040" type="#_x0000_t75" style="width:51.75pt;height:15.75pt" o:ole="">
                  <v:imagedata r:id="rId35" o:title=""/>
                </v:shape>
                <o:OLEObject Type="Embed" ProgID="Equation.3" ShapeID="_x0000_i1040" DrawAspect="Content" ObjectID="_1421940023" r:id="rId36"/>
              </w:object>
            </w:r>
            <w:r>
              <w:t xml:space="preserve"> може да се изчисли по формулата:</w:t>
            </w:r>
          </w:p>
          <w:p w:rsidR="00DF4C8C" w:rsidRDefault="00DF4C8C" w:rsidP="00DF4C8C">
            <w:pPr>
              <w:pStyle w:val="TestQuestion"/>
            </w:pPr>
            <w:r>
              <w:t xml:space="preserve">а) </w:t>
            </w:r>
            <w:r w:rsidRPr="00DF4C8C">
              <w:object w:dxaOrig="980" w:dyaOrig="760">
                <v:shape id="_x0000_i1041" type="#_x0000_t75" style="width:48.75pt;height:38.25pt" o:ole="">
                  <v:imagedata r:id="rId37" o:title=""/>
                </v:shape>
                <o:OLEObject Type="Embed" ProgID="Equation.BREE4" ShapeID="_x0000_i1041" DrawAspect="Content" ObjectID="_1421940024" r:id="rId38"/>
              </w:object>
            </w:r>
            <w:r>
              <w:t xml:space="preserve"> при </w:t>
            </w:r>
            <w:r w:rsidRPr="00DF4C8C">
              <w:object w:dxaOrig="800" w:dyaOrig="400">
                <v:shape id="_x0000_i1042" type="#_x0000_t75" style="width:39.75pt;height:20.25pt" o:ole="">
                  <v:imagedata r:id="rId39" o:title=""/>
                </v:shape>
                <o:OLEObject Type="Embed" ProgID="Equation.BREE4" ShapeID="_x0000_i1042" DrawAspect="Content" ObjectID="_1421940025" r:id="rId40"/>
              </w:object>
            </w:r>
            <w:r w:rsidRPr="00DF4C8C">
              <w:t xml:space="preserve">                 </w:t>
            </w:r>
          </w:p>
          <w:p w:rsidR="00DF4C8C" w:rsidRDefault="00DF4C8C" w:rsidP="00DF4C8C">
            <w:pPr>
              <w:pStyle w:val="TestQuestion"/>
            </w:pPr>
            <w:r>
              <w:t xml:space="preserve">б) </w:t>
            </w:r>
            <w:r w:rsidRPr="00DF4C8C">
              <w:object w:dxaOrig="1560" w:dyaOrig="720">
                <v:shape id="_x0000_i1043" type="#_x0000_t75" style="width:78pt;height:36pt" o:ole="">
                  <v:imagedata r:id="rId41" o:title=""/>
                </v:shape>
                <o:OLEObject Type="Embed" ProgID="Equation.BREE4" ShapeID="_x0000_i1043" DrawAspect="Content" ObjectID="_1421940026" r:id="rId42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в) </w:t>
            </w:r>
            <w:r w:rsidRPr="00DF4C8C">
              <w:object w:dxaOrig="1460" w:dyaOrig="680">
                <v:shape id="_x0000_i1044" type="#_x0000_t75" style="width:72.75pt;height:33.75pt" o:ole="">
                  <v:imagedata r:id="rId43" o:title=""/>
                </v:shape>
                <o:OLEObject Type="Embed" ProgID="Equation.BREE4" ShapeID="_x0000_i1044" DrawAspect="Content" ObjectID="_1421940027" r:id="rId44"/>
              </w:object>
            </w:r>
            <w:r w:rsidRPr="00DF4C8C">
              <w:t xml:space="preserve">                               </w:t>
            </w:r>
          </w:p>
          <w:p w:rsidR="00DF4C8C" w:rsidRPr="00DF4C8C" w:rsidRDefault="00DF4C8C" w:rsidP="00DF4C8C">
            <w:pPr>
              <w:pStyle w:val="TestQuestion"/>
            </w:pPr>
            <w:r>
              <w:t xml:space="preserve">г) </w:t>
            </w:r>
            <w:r w:rsidRPr="00DF4C8C">
              <w:object w:dxaOrig="900" w:dyaOrig="680">
                <v:shape id="_x0000_i1045" type="#_x0000_t75" style="width:45pt;height:33.75pt" o:ole="">
                  <v:imagedata r:id="rId45" o:title=""/>
                </v:shape>
                <o:OLEObject Type="Embed" ProgID="Equation.BREE4" ShapeID="_x0000_i1045" DrawAspect="Content" ObjectID="_1421940028" r:id="rId46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br w:type="page"/>
              <w:t>8.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>Методът на обикновените (простите) средни за измерване на сезонните колебания е приложим когато:</w:t>
            </w:r>
          </w:p>
          <w:p w:rsidR="00DF4C8C" w:rsidRDefault="00DF4C8C" w:rsidP="00DF4C8C">
            <w:pPr>
              <w:pStyle w:val="TestQuestion"/>
            </w:pPr>
            <w:r>
              <w:t>а) динамичният ред е достатъчно дълъг, обхващащ месечни данни най-малко за 3 години</w:t>
            </w:r>
          </w:p>
          <w:p w:rsidR="00DF4C8C" w:rsidRDefault="00DF4C8C" w:rsidP="00DF4C8C">
            <w:pPr>
              <w:pStyle w:val="TestQuestion"/>
            </w:pPr>
            <w:r>
              <w:t xml:space="preserve">б) динамичният ред съдържа тенденция, която се моделира адекватно с линеен </w:t>
            </w:r>
            <w:proofErr w:type="spellStart"/>
            <w:r>
              <w:t>трендов</w:t>
            </w:r>
            <w:proofErr w:type="spellEnd"/>
            <w:r>
              <w:t xml:space="preserve"> модел</w:t>
            </w:r>
          </w:p>
          <w:p w:rsidR="00DF4C8C" w:rsidRDefault="00DF4C8C" w:rsidP="00DF4C8C">
            <w:pPr>
              <w:pStyle w:val="TestQuestion"/>
            </w:pPr>
            <w:r>
              <w:t>в) динамичният ред е стационарен</w:t>
            </w:r>
          </w:p>
          <w:p w:rsidR="00DF4C8C" w:rsidRDefault="00DF4C8C" w:rsidP="00DF4C8C">
            <w:pPr>
              <w:pStyle w:val="TestQuestion"/>
            </w:pPr>
            <w:r>
              <w:t>г) динамичният ред е нестационарен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t>9.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>Подоходната диференциация (сравнителната неравномерност) на домакинствата може да се измери с коефициента:</w:t>
            </w:r>
          </w:p>
          <w:p w:rsidR="00DF4C8C" w:rsidRDefault="00DF4C8C" w:rsidP="00DF4C8C">
            <w:pPr>
              <w:pStyle w:val="TestQuestion"/>
            </w:pPr>
            <w:r>
              <w:t xml:space="preserve">а) </w:t>
            </w:r>
            <w:r w:rsidRPr="00DF4C8C">
              <w:object w:dxaOrig="2100" w:dyaOrig="880">
                <v:shape id="_x0000_i1046" type="#_x0000_t75" style="width:105pt;height:44.25pt" o:ole="">
                  <v:imagedata r:id="rId47" o:title=""/>
                </v:shape>
                <o:OLEObject Type="Embed" ProgID="Equation.3" ShapeID="_x0000_i1046" DrawAspect="Content" ObjectID="_1421940029" r:id="rId48"/>
              </w:object>
            </w:r>
            <w:r>
              <w:tab/>
            </w:r>
            <w:r>
              <w:tab/>
            </w:r>
          </w:p>
          <w:p w:rsidR="00DF4C8C" w:rsidRDefault="00DF4C8C" w:rsidP="00DF4C8C">
            <w:pPr>
              <w:pStyle w:val="TestQuestion"/>
            </w:pPr>
            <w:r>
              <w:t xml:space="preserve">б) </w:t>
            </w:r>
            <w:r w:rsidRPr="00DF4C8C">
              <w:object w:dxaOrig="2180" w:dyaOrig="800">
                <v:shape id="_x0000_i1047" type="#_x0000_t75" style="width:108.75pt;height:39.75pt" o:ole="">
                  <v:imagedata r:id="rId49" o:title=""/>
                </v:shape>
                <o:OLEObject Type="Embed" ProgID="Equation.3" ShapeID="_x0000_i1047" DrawAspect="Content" ObjectID="_1421940030" r:id="rId50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в) </w:t>
            </w:r>
            <w:r w:rsidRPr="00DF4C8C">
              <w:object w:dxaOrig="1719" w:dyaOrig="820">
                <v:shape id="_x0000_i1048" type="#_x0000_t75" style="width:86.25pt;height:41.25pt" o:ole="">
                  <v:imagedata r:id="rId51" o:title=""/>
                </v:shape>
                <o:OLEObject Type="Embed" ProgID="Equation.3" ShapeID="_x0000_i1048" DrawAspect="Content" ObjectID="_1421940031" r:id="rId52"/>
              </w:object>
            </w:r>
            <w:r>
              <w:tab/>
            </w:r>
            <w:r>
              <w:tab/>
            </w:r>
          </w:p>
          <w:p w:rsidR="00DF4C8C" w:rsidRDefault="00DF4C8C" w:rsidP="00DF4C8C">
            <w:pPr>
              <w:pStyle w:val="TestQuestion"/>
            </w:pPr>
            <w:r>
              <w:t xml:space="preserve">г) </w:t>
            </w:r>
            <w:r w:rsidRPr="00DF4C8C">
              <w:object w:dxaOrig="2100" w:dyaOrig="380">
                <v:shape id="_x0000_i1049" type="#_x0000_t75" style="width:105pt;height:18.75pt" o:ole="">
                  <v:imagedata r:id="rId53" o:title=""/>
                </v:shape>
                <o:OLEObject Type="Embed" ProgID="Equation.3" ShapeID="_x0000_i1049" DrawAspect="Content" ObjectID="_1421940032" r:id="rId54"/>
              </w:object>
            </w:r>
          </w:p>
        </w:tc>
      </w:tr>
    </w:tbl>
    <w:p w:rsidR="00DF4C8C" w:rsidRDefault="00DF4C8C">
      <w:r>
        <w:br w:type="page"/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34"/>
      </w:tblGrid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lastRenderedPageBreak/>
              <w:br w:type="page"/>
              <w:t>10.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 xml:space="preserve">Индексът на равнище на </w:t>
            </w:r>
            <w:proofErr w:type="spellStart"/>
            <w:r>
              <w:t>Пааше</w:t>
            </w:r>
            <w:proofErr w:type="spellEnd"/>
            <w:r>
              <w:t>:</w:t>
            </w:r>
          </w:p>
          <w:p w:rsidR="00DF4C8C" w:rsidRDefault="00DF4C8C" w:rsidP="00DF4C8C">
            <w:pPr>
              <w:pStyle w:val="TestQuestion"/>
            </w:pPr>
            <w:r>
              <w:t xml:space="preserve">а) винаги е по-малък от индекса на </w:t>
            </w:r>
            <w:proofErr w:type="spellStart"/>
            <w:r>
              <w:t>Ласпер</w:t>
            </w:r>
            <w:proofErr w:type="spellEnd"/>
          </w:p>
          <w:p w:rsidR="00DF4C8C" w:rsidRDefault="00DF4C8C" w:rsidP="00DF4C8C">
            <w:pPr>
              <w:pStyle w:val="TestQuestion"/>
            </w:pPr>
            <w:r>
              <w:t xml:space="preserve">б) винаги е по-голям от индекса на </w:t>
            </w:r>
            <w:proofErr w:type="spellStart"/>
            <w:r>
              <w:t>Ласпер</w:t>
            </w:r>
            <w:proofErr w:type="spellEnd"/>
          </w:p>
          <w:p w:rsidR="00DF4C8C" w:rsidRDefault="00DF4C8C" w:rsidP="00DF4C8C">
            <w:pPr>
              <w:pStyle w:val="TestQuestion"/>
            </w:pPr>
            <w:r>
              <w:t xml:space="preserve">в) може да бъде по-малък, равен или по-голям от индекса на </w:t>
            </w:r>
            <w:proofErr w:type="spellStart"/>
            <w:r>
              <w:t>Ласпер</w:t>
            </w:r>
            <w:proofErr w:type="spellEnd"/>
          </w:p>
          <w:p w:rsidR="00DF4C8C" w:rsidRDefault="00DF4C8C" w:rsidP="00DF4C8C">
            <w:pPr>
              <w:pStyle w:val="TestQuestion"/>
            </w:pPr>
            <w:r>
              <w:t xml:space="preserve">г) може да бъде по-малък или равен на индекса на </w:t>
            </w:r>
            <w:proofErr w:type="spellStart"/>
            <w:r>
              <w:t>Ласпер</w:t>
            </w:r>
            <w:proofErr w:type="spellEnd"/>
            <w:r>
              <w:t>, но никога по-голям</w:t>
            </w:r>
          </w:p>
        </w:tc>
      </w:tr>
    </w:tbl>
    <w:p w:rsidR="00827860" w:rsidRDefault="00827860"/>
    <w:p w:rsidR="00DF4C8C" w:rsidRDefault="00DF4C8C" w:rsidP="00DF4C8C">
      <w:pPr>
        <w:ind w:firstLine="567"/>
        <w:rPr>
          <w:sz w:val="28"/>
          <w:szCs w:val="28"/>
        </w:rPr>
      </w:pPr>
      <w:r w:rsidRPr="00DF4C8C">
        <w:rPr>
          <w:sz w:val="28"/>
          <w:szCs w:val="28"/>
        </w:rPr>
        <w:t>Тест 7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34"/>
      </w:tblGrid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DF4C8C" w:rsidRDefault="00DF4C8C" w:rsidP="005B1623">
            <w:pPr>
              <w:pStyle w:val="Tabletext2"/>
            </w:pPr>
            <w:proofErr w:type="spellStart"/>
            <w:r>
              <w:t>Nо</w:t>
            </w:r>
            <w:proofErr w:type="spellEnd"/>
            <w:r>
              <w:t xml:space="preserve"> на въпроса</w:t>
            </w:r>
          </w:p>
        </w:tc>
        <w:tc>
          <w:tcPr>
            <w:tcW w:w="8134" w:type="dxa"/>
            <w:vAlign w:val="center"/>
          </w:tcPr>
          <w:p w:rsidR="00DF4C8C" w:rsidRDefault="00DF4C8C" w:rsidP="005B1623">
            <w:pPr>
              <w:pStyle w:val="Tabletext2"/>
            </w:pPr>
            <w:r>
              <w:t>Въпроси и отговори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5B1623">
            <w:pPr>
              <w:pStyle w:val="Tabletext2"/>
            </w:pPr>
            <w:r>
              <w:t>1.</w:t>
            </w:r>
          </w:p>
        </w:tc>
        <w:tc>
          <w:tcPr>
            <w:tcW w:w="8134" w:type="dxa"/>
          </w:tcPr>
          <w:p w:rsidR="00DF4C8C" w:rsidRDefault="00DF4C8C" w:rsidP="005B1623">
            <w:pPr>
              <w:pStyle w:val="TestQuestion"/>
            </w:pPr>
            <w:r>
              <w:t>При разпределение на пенсионерите по размер на получаваната пенсия ще се приложи интервалната скала, съставена по аритметичен принцип. Ширината на груповите интервали (</w:t>
            </w:r>
            <w:r>
              <w:rPr>
                <w:lang w:val="en-US"/>
              </w:rPr>
              <w:t>h</w:t>
            </w:r>
            <w:r>
              <w:t xml:space="preserve">) при проектирани </w:t>
            </w:r>
            <w:r>
              <w:rPr>
                <w:lang w:val="en-US"/>
              </w:rPr>
              <w:t>k</w:t>
            </w:r>
            <w:r>
              <w:t xml:space="preserve"> групи може да се определи по формулата:</w:t>
            </w:r>
          </w:p>
          <w:p w:rsidR="00DF4C8C" w:rsidRDefault="00DF4C8C" w:rsidP="005B1623">
            <w:pPr>
              <w:pStyle w:val="TestAnswer"/>
            </w:pPr>
            <w:r>
              <w:t xml:space="preserve">а) </w:t>
            </w:r>
            <w:r w:rsidRPr="00824E89">
              <w:rPr>
                <w:position w:val="-24"/>
              </w:rPr>
              <w:object w:dxaOrig="1480" w:dyaOrig="639">
                <v:shape id="_x0000_i1050" type="#_x0000_t75" style="width:74.25pt;height:32.25pt" o:ole="">
                  <v:imagedata r:id="rId55" o:title=""/>
                </v:shape>
                <o:OLEObject Type="Embed" ProgID="Equation.3" ShapeID="_x0000_i1050" DrawAspect="Content" ObjectID="_1421940033" r:id="rId56"/>
              </w:object>
            </w:r>
            <w:r>
              <w:tab/>
            </w:r>
            <w:r>
              <w:tab/>
              <w:t xml:space="preserve">б) </w:t>
            </w:r>
            <w:r w:rsidRPr="00D057A0">
              <w:rPr>
                <w:position w:val="-24"/>
              </w:rPr>
              <w:object w:dxaOrig="1480" w:dyaOrig="639">
                <v:shape id="_x0000_i1051" type="#_x0000_t75" style="width:74.25pt;height:32.25pt" o:ole="">
                  <v:imagedata r:id="rId57" o:title=""/>
                </v:shape>
                <o:OLEObject Type="Embed" ProgID="Equation.3" ShapeID="_x0000_i1051" DrawAspect="Content" ObjectID="_1421940034" r:id="rId58"/>
              </w:object>
            </w:r>
          </w:p>
          <w:p w:rsidR="00DF4C8C" w:rsidRDefault="00DF4C8C" w:rsidP="005B1623">
            <w:pPr>
              <w:pStyle w:val="TestAnswer"/>
            </w:pPr>
            <w:r>
              <w:t xml:space="preserve">в) </w:t>
            </w:r>
            <w:r w:rsidRPr="00824E89">
              <w:rPr>
                <w:position w:val="-24"/>
              </w:rPr>
              <w:object w:dxaOrig="1480" w:dyaOrig="639">
                <v:shape id="_x0000_i1052" type="#_x0000_t75" style="width:74.25pt;height:32.25pt" o:ole="">
                  <v:imagedata r:id="rId59" o:title=""/>
                </v:shape>
                <o:OLEObject Type="Embed" ProgID="Equation.3" ShapeID="_x0000_i1052" DrawAspect="Content" ObjectID="_1421940035" r:id="rId60"/>
              </w:object>
            </w:r>
            <w:r>
              <w:tab/>
            </w:r>
            <w:r>
              <w:tab/>
              <w:t xml:space="preserve">г) </w:t>
            </w:r>
            <w:r w:rsidRPr="00D057A0">
              <w:rPr>
                <w:position w:val="-26"/>
              </w:rPr>
              <w:object w:dxaOrig="1680" w:dyaOrig="660">
                <v:shape id="_x0000_i1053" type="#_x0000_t75" style="width:84pt;height:33pt" o:ole="">
                  <v:imagedata r:id="rId61" o:title=""/>
                </v:shape>
                <o:OLEObject Type="Embed" ProgID="Equation.3" ShapeID="_x0000_i1053" DrawAspect="Content" ObjectID="_1421940036" r:id="rId62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5B1623">
            <w:pPr>
              <w:pStyle w:val="Tabletext2"/>
            </w:pPr>
            <w:r>
              <w:br w:type="page"/>
              <w:t>2.</w:t>
            </w:r>
          </w:p>
        </w:tc>
        <w:tc>
          <w:tcPr>
            <w:tcW w:w="8134" w:type="dxa"/>
          </w:tcPr>
          <w:p w:rsidR="00DF4C8C" w:rsidRDefault="00DF4C8C" w:rsidP="005B1623">
            <w:pPr>
              <w:pStyle w:val="TestQuestion"/>
            </w:pPr>
            <w:r>
              <w:t xml:space="preserve">Ако разпределението е умерено асиметрично и средната аритметична е </w:t>
            </w:r>
            <w:r w:rsidRPr="00DB455A">
              <w:rPr>
                <w:position w:val="-6"/>
              </w:rPr>
              <w:object w:dxaOrig="220" w:dyaOrig="260">
                <v:shape id="_x0000_i1054" type="#_x0000_t75" style="width:11.25pt;height:12.75pt" o:ole="">
                  <v:imagedata r:id="rId63" o:title=""/>
                </v:shape>
                <o:OLEObject Type="Embed" ProgID="Equation.3" ShapeID="_x0000_i1054" DrawAspect="Content" ObjectID="_1421940037" r:id="rId64"/>
              </w:object>
            </w:r>
            <w:r>
              <w:t> = 600, а медианата - 610, модата е:</w:t>
            </w:r>
          </w:p>
          <w:p w:rsidR="00DF4C8C" w:rsidRDefault="00DF4C8C" w:rsidP="005B1623">
            <w:pPr>
              <w:pStyle w:val="TestAnswer"/>
            </w:pPr>
            <w:r>
              <w:t xml:space="preserve">а) </w:t>
            </w:r>
            <w:r w:rsidRPr="00DB455A">
              <w:rPr>
                <w:i/>
                <w:iCs/>
                <w:lang w:val="en-US"/>
              </w:rPr>
              <w:t>Mo</w:t>
            </w:r>
            <w:r>
              <w:t> = 630</w:t>
            </w:r>
            <w:r>
              <w:tab/>
            </w:r>
            <w:r>
              <w:tab/>
              <w:t xml:space="preserve">б) </w:t>
            </w:r>
            <w:r w:rsidRPr="00DB455A">
              <w:rPr>
                <w:i/>
                <w:iCs/>
                <w:lang w:val="en-US"/>
              </w:rPr>
              <w:t>Mo</w:t>
            </w:r>
            <w:r>
              <w:t> = 580</w:t>
            </w:r>
          </w:p>
          <w:p w:rsidR="00DF4C8C" w:rsidRDefault="00DF4C8C" w:rsidP="005B1623">
            <w:pPr>
              <w:pStyle w:val="TestAnswer"/>
            </w:pPr>
            <w:r>
              <w:t xml:space="preserve">в) </w:t>
            </w:r>
            <w:r w:rsidRPr="00DB455A">
              <w:rPr>
                <w:i/>
                <w:iCs/>
                <w:lang w:val="en-US"/>
              </w:rPr>
              <w:t>Mo</w:t>
            </w:r>
            <w:r>
              <w:t> = 700</w:t>
            </w:r>
            <w:r>
              <w:tab/>
            </w:r>
            <w:r>
              <w:tab/>
              <w:t xml:space="preserve">г) </w:t>
            </w:r>
            <w:r w:rsidRPr="00DB455A">
              <w:rPr>
                <w:i/>
                <w:iCs/>
                <w:lang w:val="en-US"/>
              </w:rPr>
              <w:t>Mo</w:t>
            </w:r>
            <w:r>
              <w:t> = 650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5B1623">
            <w:pPr>
              <w:pStyle w:val="Tabletext2"/>
            </w:pPr>
            <w:r>
              <w:br w:type="page"/>
              <w:t xml:space="preserve">3. </w:t>
            </w:r>
          </w:p>
        </w:tc>
        <w:tc>
          <w:tcPr>
            <w:tcW w:w="8134" w:type="dxa"/>
          </w:tcPr>
          <w:p w:rsidR="00DF4C8C" w:rsidRDefault="00DF4C8C" w:rsidP="005B1623">
            <w:pPr>
              <w:pStyle w:val="TestQuestion"/>
            </w:pPr>
            <w:r>
              <w:t>Дисперсията на стандартното нормално разпределение е:</w:t>
            </w:r>
          </w:p>
          <w:p w:rsidR="00DF4C8C" w:rsidRDefault="00DF4C8C" w:rsidP="005B1623">
            <w:pPr>
              <w:pStyle w:val="TestAnswer"/>
            </w:pPr>
            <w:r>
              <w:t xml:space="preserve">а) </w:t>
            </w:r>
            <w:r w:rsidRPr="00DB455A">
              <w:rPr>
                <w:position w:val="-24"/>
              </w:rPr>
              <w:object w:dxaOrig="260" w:dyaOrig="620">
                <v:shape id="_x0000_i1055" type="#_x0000_t75" style="width:12.75pt;height:30.75pt" o:ole="">
                  <v:imagedata r:id="rId65" o:title=""/>
                </v:shape>
                <o:OLEObject Type="Embed" ProgID="Equation.3" ShapeID="_x0000_i1055" DrawAspect="Content" ObjectID="_1421940038" r:id="rId66"/>
              </w:object>
            </w:r>
            <w:r>
              <w:tab/>
            </w:r>
            <w:r>
              <w:tab/>
              <w:t xml:space="preserve">б) </w:t>
            </w:r>
            <w:r w:rsidRPr="00DB455A">
              <w:rPr>
                <w:position w:val="-28"/>
              </w:rPr>
              <w:object w:dxaOrig="900" w:dyaOrig="680">
                <v:shape id="_x0000_i1056" type="#_x0000_t75" style="width:45pt;height:33.75pt" o:ole="">
                  <v:imagedata r:id="rId67" o:title=""/>
                </v:shape>
                <o:OLEObject Type="Embed" ProgID="Equation.3" ShapeID="_x0000_i1056" DrawAspect="Content" ObjectID="_1421940039" r:id="rId68"/>
              </w:object>
            </w:r>
          </w:p>
          <w:p w:rsidR="00DF4C8C" w:rsidRDefault="00DF4C8C" w:rsidP="005B1623">
            <w:pPr>
              <w:pStyle w:val="TestAnswer"/>
            </w:pPr>
            <w:r>
              <w:t>в) нула</w:t>
            </w:r>
            <w:r>
              <w:tab/>
            </w:r>
            <w:r>
              <w:tab/>
              <w:t>г) единица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5B1623">
            <w:pPr>
              <w:pStyle w:val="Tabletext2"/>
            </w:pPr>
            <w:r>
              <w:t>4.</w:t>
            </w:r>
          </w:p>
        </w:tc>
        <w:tc>
          <w:tcPr>
            <w:tcW w:w="8134" w:type="dxa"/>
          </w:tcPr>
          <w:p w:rsidR="00DF4C8C" w:rsidRDefault="00DF4C8C" w:rsidP="005B1623">
            <w:pPr>
              <w:pStyle w:val="TestQuestion"/>
            </w:pPr>
            <w:r w:rsidRPr="00DB455A">
              <w:rPr>
                <w:i/>
                <w:iCs/>
                <w:lang w:val="en-US"/>
              </w:rPr>
              <w:t>F</w:t>
            </w:r>
            <w:r>
              <w:t>-разпределението на Фишер има степени на свобода:</w:t>
            </w:r>
          </w:p>
          <w:p w:rsidR="00DF4C8C" w:rsidRDefault="00DF4C8C" w:rsidP="005B1623">
            <w:pPr>
              <w:pStyle w:val="TestAnswer"/>
            </w:pPr>
            <w:r>
              <w:t xml:space="preserve">а) </w:t>
            </w:r>
            <w:r w:rsidRPr="00DB455A">
              <w:rPr>
                <w:position w:val="-10"/>
              </w:rPr>
              <w:object w:dxaOrig="580" w:dyaOrig="320">
                <v:shape id="_x0000_i1057" type="#_x0000_t75" style="width:29.25pt;height:15.75pt" o:ole="">
                  <v:imagedata r:id="rId69" o:title=""/>
                </v:shape>
                <o:OLEObject Type="Embed" ProgID="Equation.3" ShapeID="_x0000_i1057" DrawAspect="Content" ObjectID="_1421940040" r:id="rId70"/>
              </w:object>
            </w:r>
          </w:p>
          <w:p w:rsidR="00DF4C8C" w:rsidRDefault="00DF4C8C" w:rsidP="005B1623">
            <w:pPr>
              <w:pStyle w:val="TestAnswer"/>
            </w:pPr>
            <w:r>
              <w:t xml:space="preserve">б) </w:t>
            </w:r>
            <w:r w:rsidRPr="00DB455A">
              <w:rPr>
                <w:position w:val="-10"/>
              </w:rPr>
              <w:object w:dxaOrig="880" w:dyaOrig="320">
                <v:shape id="_x0000_i1058" type="#_x0000_t75" style="width:44.25pt;height:15.75pt" o:ole="">
                  <v:imagedata r:id="rId71" o:title=""/>
                </v:shape>
                <o:OLEObject Type="Embed" ProgID="Equation.3" ShapeID="_x0000_i1058" DrawAspect="Content" ObjectID="_1421940041" r:id="rId72"/>
              </w:object>
            </w:r>
          </w:p>
          <w:p w:rsidR="00DF4C8C" w:rsidRDefault="00DF4C8C" w:rsidP="005B1623">
            <w:pPr>
              <w:pStyle w:val="TestAnswer"/>
            </w:pPr>
            <w:r>
              <w:t xml:space="preserve">в) </w:t>
            </w:r>
            <w:r w:rsidRPr="008E741A">
              <w:rPr>
                <w:position w:val="-10"/>
              </w:rPr>
              <w:object w:dxaOrig="1040" w:dyaOrig="340">
                <v:shape id="_x0000_i1059" type="#_x0000_t75" style="width:51.75pt;height:17.25pt" o:ole="">
                  <v:imagedata r:id="rId73" o:title=""/>
                </v:shape>
                <o:OLEObject Type="Embed" ProgID="Equation.3" ShapeID="_x0000_i1059" DrawAspect="Content" ObjectID="_1421940042" r:id="rId74"/>
              </w:object>
            </w:r>
            <w:r>
              <w:t xml:space="preserve"> и </w:t>
            </w:r>
            <w:r w:rsidRPr="008E741A">
              <w:rPr>
                <w:position w:val="-10"/>
              </w:rPr>
              <w:object w:dxaOrig="1100" w:dyaOrig="340">
                <v:shape id="_x0000_i1060" type="#_x0000_t75" style="width:54.75pt;height:17.25pt" o:ole="">
                  <v:imagedata r:id="rId75" o:title=""/>
                </v:shape>
                <o:OLEObject Type="Embed" ProgID="Equation.3" ShapeID="_x0000_i1060" DrawAspect="Content" ObjectID="_1421940043" r:id="rId76"/>
              </w:object>
            </w:r>
          </w:p>
          <w:p w:rsidR="00DF4C8C" w:rsidRDefault="00DF4C8C" w:rsidP="005B1623">
            <w:pPr>
              <w:pStyle w:val="TestAnswer"/>
            </w:pPr>
            <w:r>
              <w:t xml:space="preserve">г) </w:t>
            </w:r>
            <w:r w:rsidRPr="00DB455A">
              <w:rPr>
                <w:position w:val="-10"/>
              </w:rPr>
              <w:object w:dxaOrig="1280" w:dyaOrig="320">
                <v:shape id="_x0000_i1061" type="#_x0000_t75" style="width:63.75pt;height:15.75pt" o:ole="">
                  <v:imagedata r:id="rId77" o:title=""/>
                </v:shape>
                <o:OLEObject Type="Embed" ProgID="Equation.3" ShapeID="_x0000_i1061" DrawAspect="Content" ObjectID="_1421940044" r:id="rId78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F4C8C" w:rsidRDefault="00DF4C8C" w:rsidP="005B1623">
            <w:pPr>
              <w:pStyle w:val="Tabletext2"/>
            </w:pPr>
            <w:r>
              <w:br w:type="page"/>
              <w:t>5.</w:t>
            </w:r>
          </w:p>
        </w:tc>
        <w:tc>
          <w:tcPr>
            <w:tcW w:w="8134" w:type="dxa"/>
          </w:tcPr>
          <w:p w:rsidR="00DF4C8C" w:rsidRDefault="00DF4C8C" w:rsidP="005B1623">
            <w:pPr>
              <w:pStyle w:val="TestQuestion"/>
            </w:pPr>
            <w:r>
              <w:t>Когато се прави интервална оценка на средна аритметична на генерална съвкупност по извадка, формирана чрез безвъзвратен подбор (схема без връщане), стандартната грешка се намира по формулата:</w:t>
            </w:r>
          </w:p>
          <w:p w:rsidR="00DF4C8C" w:rsidRDefault="00DF4C8C" w:rsidP="005B1623">
            <w:pPr>
              <w:pStyle w:val="TestAnswer"/>
            </w:pPr>
            <w:r>
              <w:t xml:space="preserve">а) </w:t>
            </w:r>
            <w:r w:rsidRPr="008E741A">
              <w:rPr>
                <w:position w:val="-24"/>
              </w:rPr>
              <w:object w:dxaOrig="1640" w:dyaOrig="700">
                <v:shape id="_x0000_i1062" type="#_x0000_t75" style="width:81.75pt;height:35.25pt" o:ole="">
                  <v:imagedata r:id="rId79" o:title=""/>
                </v:shape>
                <o:OLEObject Type="Embed" ProgID="Equation.3" ShapeID="_x0000_i1062" DrawAspect="Content" ObjectID="_1421940045" r:id="rId80"/>
              </w:object>
            </w:r>
            <w:r>
              <w:t xml:space="preserve">                             б) </w:t>
            </w:r>
            <w:r w:rsidRPr="008E741A">
              <w:rPr>
                <w:position w:val="-28"/>
              </w:rPr>
              <w:object w:dxaOrig="1700" w:dyaOrig="720">
                <v:shape id="_x0000_i1063" type="#_x0000_t75" style="width:84.75pt;height:36pt" o:ole="">
                  <v:imagedata r:id="rId81" o:title=""/>
                </v:shape>
                <o:OLEObject Type="Embed" ProgID="Equation.3" ShapeID="_x0000_i1063" DrawAspect="Content" ObjectID="_1421940046" r:id="rId82"/>
              </w:object>
            </w:r>
          </w:p>
          <w:p w:rsidR="00DF4C8C" w:rsidRDefault="00DF4C8C" w:rsidP="005B1623">
            <w:pPr>
              <w:pStyle w:val="TestAnswer"/>
            </w:pPr>
            <w:r>
              <w:t xml:space="preserve">в) </w:t>
            </w:r>
            <w:r w:rsidRPr="008E741A">
              <w:rPr>
                <w:position w:val="-24"/>
              </w:rPr>
              <w:object w:dxaOrig="1640" w:dyaOrig="700">
                <v:shape id="_x0000_i1064" type="#_x0000_t75" style="width:81.75pt;height:35.25pt" o:ole="">
                  <v:imagedata r:id="rId83" o:title=""/>
                </v:shape>
                <o:OLEObject Type="Embed" ProgID="Equation.3" ShapeID="_x0000_i1064" DrawAspect="Content" ObjectID="_1421940047" r:id="rId84"/>
              </w:object>
            </w:r>
            <w:r>
              <w:t xml:space="preserve">                             г) </w:t>
            </w:r>
            <w:r w:rsidRPr="008E741A">
              <w:rPr>
                <w:position w:val="-28"/>
              </w:rPr>
              <w:object w:dxaOrig="940" w:dyaOrig="660">
                <v:shape id="_x0000_i1065" type="#_x0000_t75" style="width:47.25pt;height:33pt" o:ole="">
                  <v:imagedata r:id="rId85" o:title=""/>
                </v:shape>
                <o:OLEObject Type="Embed" ProgID="Equation.3" ShapeID="_x0000_i1065" DrawAspect="Content" ObjectID="_1421940048" r:id="rId86"/>
              </w:object>
            </w:r>
          </w:p>
        </w:tc>
      </w:tr>
    </w:tbl>
    <w:p w:rsidR="00DF4C8C" w:rsidRDefault="00DF4C8C">
      <w:r>
        <w:br w:type="page"/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34"/>
      </w:tblGrid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4C8C" w:rsidRPr="00DF4C8C" w:rsidRDefault="00DF4C8C" w:rsidP="00DF4C8C">
            <w:pPr>
              <w:pStyle w:val="Tabletext2"/>
            </w:pPr>
            <w:r>
              <w:lastRenderedPageBreak/>
              <w:br w:type="page"/>
            </w:r>
            <w:r>
              <w:rPr>
                <w:rStyle w:val="Tabletext2Char"/>
              </w:rPr>
              <w:t>6</w:t>
            </w:r>
            <w:r w:rsidRPr="00DF4C8C">
              <w:t>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 xml:space="preserve">В една фирма е установено чрез извадки, че от произведените за определен период изделия от жени </w:t>
            </w:r>
            <w:r w:rsidRPr="00DF4C8C">
              <w:object w:dxaOrig="279" w:dyaOrig="340">
                <v:shape id="_x0000_i1066" type="#_x0000_t75" style="width:14.25pt;height:17.25pt" o:ole="">
                  <v:imagedata r:id="rId87" o:title=""/>
                </v:shape>
                <o:OLEObject Type="Embed" ProgID="Equation.3" ShapeID="_x0000_i1066" DrawAspect="Content" ObjectID="_1421940049" r:id="rId88"/>
              </w:object>
            </w:r>
            <w:r>
              <w:t xml:space="preserve">= 2 % са нестандартни, а от произведените от мъже нестандартните са </w:t>
            </w:r>
            <w:r w:rsidRPr="00DF4C8C">
              <w:object w:dxaOrig="300" w:dyaOrig="340">
                <v:shape id="_x0000_i1067" type="#_x0000_t75" style="width:15pt;height:17.25pt" o:ole="">
                  <v:imagedata r:id="rId89" o:title=""/>
                </v:shape>
                <o:OLEObject Type="Embed" ProgID="Equation.3" ShapeID="_x0000_i1067" DrawAspect="Content" ObjectID="_1421940050" r:id="rId90"/>
              </w:object>
            </w:r>
            <w:r>
              <w:t>= 3 %. Хипотезата относно разликата между относителните дялове (</w:t>
            </w:r>
            <w:r w:rsidRPr="00DF4C8C">
              <w:object w:dxaOrig="780" w:dyaOrig="340">
                <v:shape id="_x0000_i1068" type="#_x0000_t75" style="width:39pt;height:17.25pt" o:ole="">
                  <v:imagedata r:id="rId91" o:title=""/>
                </v:shape>
                <o:OLEObject Type="Embed" ProgID="Equation.3" ShapeID="_x0000_i1068" DrawAspect="Content" ObjectID="_1421940051" r:id="rId92"/>
              </w:object>
            </w:r>
            <w:r>
              <w:t>) може да се провери по критерий с характеристика:</w:t>
            </w:r>
          </w:p>
          <w:p w:rsidR="00DF4C8C" w:rsidRDefault="00DF4C8C" w:rsidP="00DF4C8C">
            <w:pPr>
              <w:pStyle w:val="TestQuestion"/>
            </w:pPr>
            <w:r>
              <w:t xml:space="preserve">а) </w:t>
            </w:r>
            <w:r w:rsidRPr="00DF4C8C">
              <w:object w:dxaOrig="3480" w:dyaOrig="1280">
                <v:shape id="_x0000_i1069" type="#_x0000_t75" style="width:174pt;height:63.75pt" o:ole="">
                  <v:imagedata r:id="rId93" o:title=""/>
                </v:shape>
                <o:OLEObject Type="Embed" ProgID="Equation.3" ShapeID="_x0000_i1069" DrawAspect="Content" ObjectID="_1421940052" r:id="rId94"/>
              </w:object>
            </w:r>
            <w:r>
              <w:tab/>
              <w:t xml:space="preserve">б) </w:t>
            </w:r>
            <w:r w:rsidRPr="00DF4C8C">
              <w:object w:dxaOrig="1780" w:dyaOrig="820">
                <v:shape id="_x0000_i1070" type="#_x0000_t75" style="width:89.25pt;height:41.25pt" o:ole="">
                  <v:imagedata r:id="rId95" o:title=""/>
                </v:shape>
                <o:OLEObject Type="Embed" ProgID="Equation.3" ShapeID="_x0000_i1070" DrawAspect="Content" ObjectID="_1421940053" r:id="rId96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в) </w:t>
            </w:r>
            <w:r w:rsidRPr="00DF4C8C">
              <w:object w:dxaOrig="820" w:dyaOrig="720">
                <v:shape id="_x0000_i1071" type="#_x0000_t75" style="width:41.25pt;height:36pt" o:ole="">
                  <v:imagedata r:id="rId97" o:title=""/>
                </v:shape>
                <o:OLEObject Type="Embed" ProgID="Equation.3" ShapeID="_x0000_i1071" DrawAspect="Content" ObjectID="_1421940054" r:id="rId98"/>
              </w:objec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г) </w:t>
            </w:r>
            <w:r w:rsidRPr="00DF4C8C">
              <w:object w:dxaOrig="1460" w:dyaOrig="720">
                <v:shape id="_x0000_i1072" type="#_x0000_t75" style="width:72.75pt;height:36pt" o:ole="">
                  <v:imagedata r:id="rId99" o:title=""/>
                </v:shape>
                <o:OLEObject Type="Embed" ProgID="Equation.3" ShapeID="_x0000_i1072" DrawAspect="Content" ObjectID="_1421940055" r:id="rId100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br w:type="page"/>
              <w:t>7.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 xml:space="preserve">Под </w:t>
            </w:r>
            <w:proofErr w:type="spellStart"/>
            <w:r>
              <w:t>мултиколинеарност</w:t>
            </w:r>
            <w:proofErr w:type="spellEnd"/>
            <w:r>
              <w:t xml:space="preserve"> при </w:t>
            </w:r>
            <w:proofErr w:type="spellStart"/>
            <w:r>
              <w:t>корелационния</w:t>
            </w:r>
            <w:proofErr w:type="spellEnd"/>
            <w:r>
              <w:t xml:space="preserve"> анализ се разбира:</w:t>
            </w:r>
          </w:p>
          <w:p w:rsidR="00DF4C8C" w:rsidRDefault="00DF4C8C" w:rsidP="00DF4C8C">
            <w:pPr>
              <w:pStyle w:val="TestQuestion"/>
            </w:pPr>
            <w:r>
              <w:t>а) зависимостта между повече от два признака</w:t>
            </w:r>
          </w:p>
          <w:p w:rsidR="00DF4C8C" w:rsidRDefault="00DF4C8C" w:rsidP="00DF4C8C">
            <w:pPr>
              <w:pStyle w:val="TestQuestion"/>
            </w:pPr>
            <w:r>
              <w:t xml:space="preserve">б) зависимостта между членовете на динамични редове </w:t>
            </w:r>
          </w:p>
          <w:p w:rsidR="00DF4C8C" w:rsidRDefault="00DF4C8C" w:rsidP="00DF4C8C">
            <w:pPr>
              <w:pStyle w:val="TestQuestion"/>
            </w:pPr>
            <w:r>
              <w:t xml:space="preserve">в) зависимостта между </w:t>
            </w:r>
            <w:proofErr w:type="spellStart"/>
            <w:r>
              <w:t>факторните</w:t>
            </w:r>
            <w:proofErr w:type="spellEnd"/>
            <w:r>
              <w:t xml:space="preserve"> признаци</w:t>
            </w:r>
          </w:p>
          <w:p w:rsidR="00DF4C8C" w:rsidRDefault="00DF4C8C" w:rsidP="00DF4C8C">
            <w:pPr>
              <w:pStyle w:val="TestQuestion"/>
            </w:pPr>
            <w:r>
              <w:t xml:space="preserve">г) зависимостта между </w:t>
            </w:r>
            <w:proofErr w:type="spellStart"/>
            <w:r>
              <w:t>категорийни</w:t>
            </w:r>
            <w:proofErr w:type="spellEnd"/>
            <w:r>
              <w:t xml:space="preserve"> признаци</w: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br w:type="page"/>
              <w:t>8.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 xml:space="preserve">При двумерно разпределение с линейна </w:t>
            </w:r>
            <w:proofErr w:type="spellStart"/>
            <w:r>
              <w:t>корелационна</w:t>
            </w:r>
            <w:proofErr w:type="spellEnd"/>
            <w:r>
              <w:t xml:space="preserve"> зависимост между признаците теснотата на зависимостта може да се измери чрез:</w:t>
            </w:r>
          </w:p>
          <w:p w:rsidR="00DF4C8C" w:rsidRDefault="00DF4C8C" w:rsidP="00DF4C8C">
            <w:pPr>
              <w:pStyle w:val="TestQuestion"/>
            </w:pPr>
            <w:r>
              <w:t xml:space="preserve">а) коефициента на </w:t>
            </w:r>
            <w:proofErr w:type="spellStart"/>
            <w:r>
              <w:t>контингенцията</w:t>
            </w:r>
            <w:proofErr w:type="spellEnd"/>
            <w:r>
              <w:t xml:space="preserve"> на </w:t>
            </w:r>
            <w:proofErr w:type="spellStart"/>
            <w:r>
              <w:t>Пирсън</w:t>
            </w:r>
            <w:proofErr w:type="spellEnd"/>
            <w:r>
              <w:t xml:space="preserve"> </w:t>
            </w:r>
            <w:r w:rsidRPr="00DF4C8C">
              <w:object w:dxaOrig="180" w:dyaOrig="340">
                <v:shape id="_x0000_i1073" type="#_x0000_t75" style="width:9pt;height:17.25pt" o:ole="">
                  <v:imagedata r:id="rId101" o:title=""/>
                </v:shape>
                <o:OLEObject Type="Embed" ProgID="Equation.3" ShapeID="_x0000_i1073" DrawAspect="Content" ObjectID="_1421940056" r:id="rId102"/>
              </w:object>
            </w:r>
            <w:r w:rsidRPr="00DF4C8C">
              <w:object w:dxaOrig="3180" w:dyaOrig="720">
                <v:shape id="_x0000_i1074" type="#_x0000_t75" style="width:159pt;height:36pt" o:ole="">
                  <v:imagedata r:id="rId103" o:title=""/>
                </v:shape>
                <o:OLEObject Type="Embed" ProgID="Equation.3" ShapeID="_x0000_i1074" DrawAspect="Content" ObjectID="_1421940057" r:id="rId104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б) </w:t>
            </w:r>
            <w:proofErr w:type="spellStart"/>
            <w:r>
              <w:t>корелационното</w:t>
            </w:r>
            <w:proofErr w:type="spellEnd"/>
            <w:r>
              <w:t xml:space="preserve"> отношение </w:t>
            </w:r>
            <w:r w:rsidRPr="00DF4C8C">
              <w:object w:dxaOrig="1020" w:dyaOrig="859">
                <v:shape id="_x0000_i1075" type="#_x0000_t75" style="width:51pt;height:42.75pt" o:ole="">
                  <v:imagedata r:id="rId105" o:title=""/>
                </v:shape>
                <o:OLEObject Type="Embed" ProgID="Equation.3" ShapeID="_x0000_i1075" DrawAspect="Content" ObjectID="_1421940058" r:id="rId106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в) коефициента на линейната корелация на </w:t>
            </w:r>
            <w:proofErr w:type="spellStart"/>
            <w:r>
              <w:t>Браве</w:t>
            </w:r>
            <w:proofErr w:type="spellEnd"/>
            <w:r w:rsidRPr="00DF4C8C">
              <w:t xml:space="preserve"> </w:t>
            </w:r>
            <w:r w:rsidRPr="00DF4C8C">
              <w:object w:dxaOrig="2700" w:dyaOrig="820">
                <v:shape id="_x0000_i1076" type="#_x0000_t75" style="width:135pt;height:41.25pt" o:ole="">
                  <v:imagedata r:id="rId107" o:title=""/>
                </v:shape>
                <o:OLEObject Type="Embed" ProgID="Equation.3" ShapeID="_x0000_i1076" DrawAspect="Content" ObjectID="_1421940059" r:id="rId108"/>
              </w:object>
            </w:r>
            <w:r>
              <w:t xml:space="preserve"> </w:t>
            </w:r>
          </w:p>
          <w:p w:rsidR="00DF4C8C" w:rsidRPr="00DF4C8C" w:rsidRDefault="00DF4C8C" w:rsidP="00DF4C8C">
            <w:pPr>
              <w:pStyle w:val="TestQuestion"/>
            </w:pPr>
            <w:r>
              <w:t xml:space="preserve">г) </w:t>
            </w:r>
            <w:proofErr w:type="spellStart"/>
            <w:r>
              <w:t>точково-бисериалния</w:t>
            </w:r>
            <w:proofErr w:type="spellEnd"/>
            <w:r>
              <w:t xml:space="preserve"> коефициент</w:t>
            </w:r>
            <w:r w:rsidRPr="00DF4C8C">
              <w:t xml:space="preserve"> </w:t>
            </w:r>
            <w:r w:rsidRPr="00DF4C8C">
              <w:object w:dxaOrig="2400" w:dyaOrig="740">
                <v:shape id="_x0000_i1077" type="#_x0000_t75" style="width:120pt;height:36.75pt" o:ole="">
                  <v:imagedata r:id="rId109" o:title=""/>
                </v:shape>
                <o:OLEObject Type="Embed" ProgID="Equation.3" ShapeID="_x0000_i1077" DrawAspect="Content" ObjectID="_1421940060" r:id="rId110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br w:type="page"/>
              <w:t>9.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proofErr w:type="spellStart"/>
            <w:r>
              <w:t>Конюктурните</w:t>
            </w:r>
            <w:proofErr w:type="spellEnd"/>
            <w:r>
              <w:t xml:space="preserve"> циклични колебания може да се измерят по формулата:</w:t>
            </w:r>
          </w:p>
          <w:p w:rsidR="00DF4C8C" w:rsidRDefault="00DF4C8C" w:rsidP="00DF4C8C">
            <w:pPr>
              <w:pStyle w:val="TestQuestion"/>
            </w:pPr>
            <w:r>
              <w:t xml:space="preserve">а) </w:t>
            </w:r>
            <w:r w:rsidRPr="00DF4C8C">
              <w:object w:dxaOrig="1780" w:dyaOrig="680">
                <v:shape id="_x0000_i1078" type="#_x0000_t75" style="width:89.25pt;height:33.75pt" o:ole="">
                  <v:imagedata r:id="rId111" o:title=""/>
                </v:shape>
                <o:OLEObject Type="Embed" ProgID="Equation.3" ShapeID="_x0000_i1078" DrawAspect="Content" ObjectID="_1421940061" r:id="rId112"/>
              </w:object>
            </w:r>
            <w:r w:rsidRPr="00DF4C8C">
              <w:tab/>
            </w:r>
            <w:r w:rsidRPr="00DF4C8C">
              <w:tab/>
            </w:r>
            <w:r>
              <w:t xml:space="preserve">б) </w:t>
            </w:r>
            <w:r w:rsidRPr="00DF4C8C">
              <w:object w:dxaOrig="1780" w:dyaOrig="680">
                <v:shape id="_x0000_i1079" type="#_x0000_t75" style="width:89.25pt;height:33.75pt" o:ole="">
                  <v:imagedata r:id="rId113" o:title=""/>
                </v:shape>
                <o:OLEObject Type="Embed" ProgID="Equation.3" ShapeID="_x0000_i1079" DrawAspect="Content" ObjectID="_1421940062" r:id="rId114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в) </w:t>
            </w:r>
            <w:r w:rsidRPr="00DF4C8C">
              <w:object w:dxaOrig="1900" w:dyaOrig="760">
                <v:shape id="_x0000_i1080" type="#_x0000_t75" style="width:95.25pt;height:38.25pt" o:ole="">
                  <v:imagedata r:id="rId115" o:title=""/>
                </v:shape>
                <o:OLEObject Type="Embed" ProgID="Equation.3" ShapeID="_x0000_i1080" DrawAspect="Content" ObjectID="_1421940063" r:id="rId116"/>
              </w:object>
            </w:r>
            <w:r w:rsidRPr="00DF4C8C">
              <w:tab/>
            </w:r>
            <w:r w:rsidRPr="00DF4C8C">
              <w:tab/>
            </w:r>
            <w:r>
              <w:t xml:space="preserve">г) </w:t>
            </w:r>
            <w:r w:rsidRPr="00DF4C8C">
              <w:object w:dxaOrig="1960" w:dyaOrig="680">
                <v:shape id="_x0000_i1081" type="#_x0000_t75" style="width:98.25pt;height:33.75pt" o:ole="">
                  <v:imagedata r:id="rId117" o:title=""/>
                </v:shape>
                <o:OLEObject Type="Embed" ProgID="Equation.3" ShapeID="_x0000_i1081" DrawAspect="Content" ObjectID="_1421940064" r:id="rId118"/>
              </w:object>
            </w:r>
          </w:p>
        </w:tc>
      </w:tr>
      <w:tr w:rsidR="00DF4C8C" w:rsidTr="00DF4C8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C8C" w:rsidRDefault="00DF4C8C" w:rsidP="005B1623">
            <w:pPr>
              <w:pStyle w:val="Tabletext2"/>
            </w:pPr>
            <w:r>
              <w:t>10.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C8C" w:rsidRDefault="00DF4C8C" w:rsidP="005B1623">
            <w:pPr>
              <w:pStyle w:val="TestQuestion"/>
            </w:pPr>
            <w:r>
              <w:t xml:space="preserve">Индексът на равнище (на цени и др.) на </w:t>
            </w:r>
            <w:proofErr w:type="spellStart"/>
            <w:r>
              <w:t>Пааше</w:t>
            </w:r>
            <w:proofErr w:type="spellEnd"/>
            <w:r>
              <w:t xml:space="preserve"> може да се изчисли по формулата:</w:t>
            </w:r>
          </w:p>
          <w:p w:rsidR="00DF4C8C" w:rsidRDefault="00DF4C8C" w:rsidP="00DF4C8C">
            <w:pPr>
              <w:pStyle w:val="TestQuestion"/>
            </w:pPr>
            <w:r>
              <w:t xml:space="preserve">а) </w:t>
            </w:r>
            <w:r w:rsidRPr="00DF4C8C">
              <w:object w:dxaOrig="1900" w:dyaOrig="1040">
                <v:shape id="_x0000_i1082" type="#_x0000_t75" style="width:95.25pt;height:51.75pt" o:ole="">
                  <v:imagedata r:id="rId119" o:title=""/>
                </v:shape>
                <o:OLEObject Type="Embed" ProgID="Equation.3" ShapeID="_x0000_i1082" DrawAspect="Content" ObjectID="_1421940065" r:id="rId120"/>
              </w:object>
            </w:r>
            <w:r w:rsidRPr="00DF4C8C">
              <w:tab/>
            </w:r>
            <w:r w:rsidRPr="00DF4C8C">
              <w:tab/>
            </w:r>
            <w:r>
              <w:t xml:space="preserve">б) </w:t>
            </w:r>
            <w:r w:rsidRPr="00DF4C8C">
              <w:object w:dxaOrig="1600" w:dyaOrig="720">
                <v:shape id="_x0000_i1083" type="#_x0000_t75" style="width:80.25pt;height:36pt" o:ole="">
                  <v:imagedata r:id="rId121" o:title=""/>
                </v:shape>
                <o:OLEObject Type="Embed" ProgID="Equation.3" ShapeID="_x0000_i1083" DrawAspect="Content" ObjectID="_1421940066" r:id="rId122"/>
              </w:object>
            </w:r>
          </w:p>
          <w:p w:rsidR="00DF4C8C" w:rsidRDefault="00DF4C8C" w:rsidP="00DF4C8C">
            <w:pPr>
              <w:pStyle w:val="TestQuestion"/>
            </w:pPr>
            <w:r>
              <w:t xml:space="preserve">в) </w:t>
            </w:r>
            <w:r w:rsidRPr="00DF4C8C">
              <w:object w:dxaOrig="1840" w:dyaOrig="1060">
                <v:shape id="_x0000_i1084" type="#_x0000_t75" style="width:92.25pt;height:53.25pt" o:ole="">
                  <v:imagedata r:id="rId123" o:title=""/>
                </v:shape>
                <o:OLEObject Type="Embed" ProgID="Equation.3" ShapeID="_x0000_i1084" DrawAspect="Content" ObjectID="_1421940067" r:id="rId124"/>
              </w:object>
            </w:r>
            <w:r w:rsidRPr="00DF4C8C">
              <w:tab/>
            </w:r>
            <w:r w:rsidRPr="00DF4C8C">
              <w:tab/>
            </w:r>
            <w:r>
              <w:t xml:space="preserve">г) </w:t>
            </w:r>
            <w:r w:rsidRPr="00DF4C8C">
              <w:object w:dxaOrig="1880" w:dyaOrig="1040">
                <v:shape id="_x0000_i1085" type="#_x0000_t75" style="width:93.75pt;height:51.75pt" o:ole="">
                  <v:imagedata r:id="rId125" o:title=""/>
                </v:shape>
                <o:OLEObject Type="Embed" ProgID="Equation.3" ShapeID="_x0000_i1085" DrawAspect="Content" ObjectID="_1421940068" r:id="rId126"/>
              </w:object>
            </w:r>
          </w:p>
        </w:tc>
      </w:tr>
    </w:tbl>
    <w:p w:rsidR="00DF4C8C" w:rsidRPr="00DF4C8C" w:rsidRDefault="00DF4C8C" w:rsidP="00DF4C8C">
      <w:pPr>
        <w:rPr>
          <w:sz w:val="28"/>
          <w:szCs w:val="28"/>
        </w:rPr>
      </w:pPr>
    </w:p>
    <w:sectPr w:rsidR="00DF4C8C" w:rsidRPr="00DF4C8C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8C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4C8C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C8C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qFormat/>
    <w:rsid w:val="0058283F"/>
    <w:pPr>
      <w:keepNext/>
      <w:overflowPunct/>
      <w:autoSpaceDE/>
      <w:autoSpaceDN/>
      <w:adjustRightInd/>
      <w:spacing w:before="240" w:after="240"/>
      <w:ind w:left="1440" w:hanging="720"/>
      <w:textAlignment w:val="auto"/>
      <w:outlineLvl w:val="0"/>
    </w:pPr>
    <w:rPr>
      <w:rFonts w:cs="Arial"/>
      <w:b/>
      <w:bCs/>
      <w:kern w:val="32"/>
      <w:sz w:val="32"/>
      <w:szCs w:val="32"/>
      <w:lang w:val="en-GB" w:eastAsia="bg-BG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overflowPunct/>
      <w:autoSpaceDE/>
      <w:autoSpaceDN/>
      <w:adjustRightInd/>
      <w:spacing w:before="360" w:after="240"/>
      <w:ind w:left="1296" w:right="720" w:hanging="576"/>
      <w:jc w:val="both"/>
      <w:textAlignment w:val="auto"/>
      <w:outlineLvl w:val="1"/>
    </w:pPr>
    <w:rPr>
      <w:rFonts w:cs="Arial"/>
      <w:b/>
      <w:bCs/>
      <w:iCs/>
      <w:sz w:val="28"/>
      <w:szCs w:val="28"/>
      <w:lang w:val="en-GB" w:eastAsia="bg-BG"/>
    </w:rPr>
  </w:style>
  <w:style w:type="paragraph" w:styleId="Heading3">
    <w:name w:val="heading 3"/>
    <w:basedOn w:val="Normal"/>
    <w:next w:val="Normal"/>
    <w:qFormat/>
    <w:rsid w:val="003C2BDC"/>
    <w:pPr>
      <w:keepNext/>
      <w:overflowPunct/>
      <w:autoSpaceDE/>
      <w:autoSpaceDN/>
      <w:adjustRightInd/>
      <w:spacing w:before="360" w:after="240"/>
      <w:ind w:left="720" w:firstLine="720"/>
      <w:jc w:val="both"/>
      <w:textAlignment w:val="auto"/>
      <w:outlineLvl w:val="2"/>
    </w:pPr>
    <w:rPr>
      <w:rFonts w:cs="Arial"/>
      <w:b/>
      <w:bCs/>
      <w:sz w:val="26"/>
      <w:szCs w:val="26"/>
      <w:lang w:val="en-GB" w:eastAsia="bg-BG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overflowPunct/>
      <w:autoSpaceDE/>
      <w:autoSpaceDN/>
      <w:adjustRightInd/>
      <w:spacing w:before="240" w:after="60"/>
      <w:jc w:val="both"/>
      <w:textAlignment w:val="auto"/>
      <w:outlineLvl w:val="3"/>
    </w:pPr>
    <w:rPr>
      <w:b/>
      <w:bCs/>
      <w:sz w:val="28"/>
      <w:szCs w:val="28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GB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  <w:overflowPunct/>
      <w:autoSpaceDE/>
      <w:autoSpaceDN/>
      <w:adjustRightInd/>
      <w:jc w:val="both"/>
      <w:textAlignment w:val="auto"/>
    </w:pPr>
    <w:rPr>
      <w:sz w:val="24"/>
      <w:szCs w:val="24"/>
      <w:lang w:val="en-GB" w:eastAsia="bg-BG"/>
    </w:rPr>
  </w:style>
  <w:style w:type="paragraph" w:customStyle="1" w:styleId="StyleStyle1Before0pt">
    <w:name w:val="Style Style1 + Before:  0 pt"/>
    <w:basedOn w:val="Normal"/>
    <w:rsid w:val="00EA5D42"/>
    <w:pPr>
      <w:overflowPunct/>
      <w:autoSpaceDE/>
      <w:autoSpaceDN/>
      <w:adjustRightInd/>
      <w:ind w:left="227" w:firstLine="720"/>
      <w:jc w:val="both"/>
      <w:textAlignment w:val="auto"/>
    </w:pPr>
    <w:rPr>
      <w:sz w:val="22"/>
      <w:lang w:val="en-GB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overflowPunct/>
      <w:autoSpaceDE/>
      <w:autoSpaceDN/>
      <w:adjustRightInd/>
      <w:ind w:left="142" w:hanging="142"/>
      <w:jc w:val="both"/>
      <w:textAlignment w:val="auto"/>
    </w:pPr>
    <w:rPr>
      <w:sz w:val="22"/>
      <w:szCs w:val="24"/>
      <w:lang w:val="en-GB" w:eastAsia="bg-BG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pPr>
      <w:overflowPunct/>
      <w:autoSpaceDE/>
      <w:autoSpaceDN/>
      <w:adjustRightInd/>
      <w:ind w:firstLine="720"/>
      <w:jc w:val="both"/>
      <w:textAlignment w:val="auto"/>
    </w:pPr>
    <w:rPr>
      <w:lang w:val="en-GB" w:eastAsia="bg-BG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overflowPunct/>
      <w:autoSpaceDE/>
      <w:autoSpaceDN/>
      <w:adjustRightInd/>
      <w:textAlignment w:val="auto"/>
    </w:pPr>
    <w:rPr>
      <w:sz w:val="24"/>
      <w:szCs w:val="24"/>
      <w:lang w:val="en-GB" w:eastAsia="bg-BG"/>
    </w:r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overflowPunct/>
      <w:autoSpaceDE/>
      <w:autoSpaceDN/>
      <w:adjustRightInd/>
      <w:spacing w:line="320" w:lineRule="atLeast"/>
      <w:ind w:firstLine="720"/>
      <w:jc w:val="both"/>
      <w:textAlignment w:val="auto"/>
    </w:pPr>
    <w:rPr>
      <w:sz w:val="24"/>
      <w:szCs w:val="24"/>
      <w:lang w:val="en-GB" w:eastAsia="bg-BG"/>
    </w:r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overflowPunct/>
      <w:autoSpaceDE/>
      <w:autoSpaceDN/>
      <w:adjustRightInd/>
      <w:spacing w:after="120"/>
      <w:ind w:left="432" w:right="432" w:firstLine="720"/>
      <w:jc w:val="center"/>
      <w:textAlignment w:val="auto"/>
      <w:outlineLvl w:val="1"/>
    </w:pPr>
    <w:rPr>
      <w:rFonts w:eastAsiaTheme="majorEastAsia" w:cs="Arial"/>
      <w:i/>
      <w:sz w:val="24"/>
      <w:szCs w:val="24"/>
      <w:lang w:val="en-GB" w:eastAsia="bg-BG"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overflowPunct/>
      <w:autoSpaceDE/>
      <w:autoSpaceDN/>
      <w:adjustRightInd/>
      <w:spacing w:before="120" w:after="120"/>
      <w:ind w:left="737" w:right="567" w:firstLine="720"/>
      <w:jc w:val="both"/>
      <w:textAlignment w:val="auto"/>
    </w:pPr>
    <w:rPr>
      <w:b/>
      <w:i/>
      <w:sz w:val="22"/>
      <w:szCs w:val="22"/>
      <w:lang w:val="en-US" w:eastAsia="bg-BG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GB" w:eastAsia="bg-BG"/>
    </w:r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GB" w:eastAsia="bg-BG"/>
    </w:r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overflowPunct/>
      <w:autoSpaceDE/>
      <w:autoSpaceDN/>
      <w:adjustRightInd/>
      <w:spacing w:before="240" w:after="60"/>
      <w:ind w:firstLine="720"/>
      <w:jc w:val="center"/>
      <w:textAlignment w:val="auto"/>
      <w:outlineLvl w:val="0"/>
    </w:pPr>
    <w:rPr>
      <w:rFonts w:cs="Arial"/>
      <w:b/>
      <w:bCs/>
      <w:kern w:val="28"/>
      <w:sz w:val="24"/>
      <w:szCs w:val="24"/>
      <w:lang w:val="en-GB" w:eastAsia="bg-BG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overflowPunct/>
      <w:autoSpaceDE/>
      <w:autoSpaceDN/>
      <w:adjustRightInd/>
      <w:ind w:left="142" w:hanging="142"/>
      <w:jc w:val="both"/>
      <w:textAlignment w:val="auto"/>
    </w:pPr>
    <w:rPr>
      <w:szCs w:val="24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  <w:style w:type="paragraph" w:customStyle="1" w:styleId="Tabletext2">
    <w:name w:val="Table text2"/>
    <w:basedOn w:val="Normal"/>
    <w:rsid w:val="00DF4C8C"/>
    <w:pPr>
      <w:jc w:val="center"/>
    </w:pPr>
    <w:rPr>
      <w:sz w:val="24"/>
    </w:rPr>
  </w:style>
  <w:style w:type="paragraph" w:customStyle="1" w:styleId="TestQuestion">
    <w:name w:val="Test Question"/>
    <w:basedOn w:val="Normal"/>
    <w:rsid w:val="00DF4C8C"/>
    <w:pPr>
      <w:ind w:left="288"/>
    </w:pPr>
    <w:rPr>
      <w:sz w:val="24"/>
    </w:rPr>
  </w:style>
  <w:style w:type="paragraph" w:customStyle="1" w:styleId="TestAnswer">
    <w:name w:val="Test Answer"/>
    <w:basedOn w:val="Normal"/>
    <w:rsid w:val="00DF4C8C"/>
    <w:pPr>
      <w:ind w:left="547" w:hanging="259"/>
    </w:pPr>
    <w:rPr>
      <w:sz w:val="24"/>
    </w:rPr>
  </w:style>
  <w:style w:type="character" w:customStyle="1" w:styleId="Tabletext2Char">
    <w:name w:val="Table text2 Char"/>
    <w:basedOn w:val="DefaultParagraphFont"/>
    <w:rsid w:val="00DF4C8C"/>
    <w:rPr>
      <w:sz w:val="24"/>
      <w:lang w:val="bg-BG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C8C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qFormat/>
    <w:rsid w:val="0058283F"/>
    <w:pPr>
      <w:keepNext/>
      <w:overflowPunct/>
      <w:autoSpaceDE/>
      <w:autoSpaceDN/>
      <w:adjustRightInd/>
      <w:spacing w:before="240" w:after="240"/>
      <w:ind w:left="1440" w:hanging="720"/>
      <w:textAlignment w:val="auto"/>
      <w:outlineLvl w:val="0"/>
    </w:pPr>
    <w:rPr>
      <w:rFonts w:cs="Arial"/>
      <w:b/>
      <w:bCs/>
      <w:kern w:val="32"/>
      <w:sz w:val="32"/>
      <w:szCs w:val="32"/>
      <w:lang w:val="en-GB" w:eastAsia="bg-BG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overflowPunct/>
      <w:autoSpaceDE/>
      <w:autoSpaceDN/>
      <w:adjustRightInd/>
      <w:spacing w:before="360" w:after="240"/>
      <w:ind w:left="1296" w:right="720" w:hanging="576"/>
      <w:jc w:val="both"/>
      <w:textAlignment w:val="auto"/>
      <w:outlineLvl w:val="1"/>
    </w:pPr>
    <w:rPr>
      <w:rFonts w:cs="Arial"/>
      <w:b/>
      <w:bCs/>
      <w:iCs/>
      <w:sz w:val="28"/>
      <w:szCs w:val="28"/>
      <w:lang w:val="en-GB" w:eastAsia="bg-BG"/>
    </w:rPr>
  </w:style>
  <w:style w:type="paragraph" w:styleId="Heading3">
    <w:name w:val="heading 3"/>
    <w:basedOn w:val="Normal"/>
    <w:next w:val="Normal"/>
    <w:qFormat/>
    <w:rsid w:val="003C2BDC"/>
    <w:pPr>
      <w:keepNext/>
      <w:overflowPunct/>
      <w:autoSpaceDE/>
      <w:autoSpaceDN/>
      <w:adjustRightInd/>
      <w:spacing w:before="360" w:after="240"/>
      <w:ind w:left="720" w:firstLine="720"/>
      <w:jc w:val="both"/>
      <w:textAlignment w:val="auto"/>
      <w:outlineLvl w:val="2"/>
    </w:pPr>
    <w:rPr>
      <w:rFonts w:cs="Arial"/>
      <w:b/>
      <w:bCs/>
      <w:sz w:val="26"/>
      <w:szCs w:val="26"/>
      <w:lang w:val="en-GB" w:eastAsia="bg-BG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overflowPunct/>
      <w:autoSpaceDE/>
      <w:autoSpaceDN/>
      <w:adjustRightInd/>
      <w:spacing w:before="240" w:after="60"/>
      <w:jc w:val="both"/>
      <w:textAlignment w:val="auto"/>
      <w:outlineLvl w:val="3"/>
    </w:pPr>
    <w:rPr>
      <w:b/>
      <w:bCs/>
      <w:sz w:val="28"/>
      <w:szCs w:val="28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GB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  <w:overflowPunct/>
      <w:autoSpaceDE/>
      <w:autoSpaceDN/>
      <w:adjustRightInd/>
      <w:jc w:val="both"/>
      <w:textAlignment w:val="auto"/>
    </w:pPr>
    <w:rPr>
      <w:sz w:val="24"/>
      <w:szCs w:val="24"/>
      <w:lang w:val="en-GB" w:eastAsia="bg-BG"/>
    </w:rPr>
  </w:style>
  <w:style w:type="paragraph" w:customStyle="1" w:styleId="StyleStyle1Before0pt">
    <w:name w:val="Style Style1 + Before:  0 pt"/>
    <w:basedOn w:val="Normal"/>
    <w:rsid w:val="00EA5D42"/>
    <w:pPr>
      <w:overflowPunct/>
      <w:autoSpaceDE/>
      <w:autoSpaceDN/>
      <w:adjustRightInd/>
      <w:ind w:left="227" w:firstLine="720"/>
      <w:jc w:val="both"/>
      <w:textAlignment w:val="auto"/>
    </w:pPr>
    <w:rPr>
      <w:sz w:val="22"/>
      <w:lang w:val="en-GB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overflowPunct/>
      <w:autoSpaceDE/>
      <w:autoSpaceDN/>
      <w:adjustRightInd/>
      <w:ind w:left="142" w:hanging="142"/>
      <w:jc w:val="both"/>
      <w:textAlignment w:val="auto"/>
    </w:pPr>
    <w:rPr>
      <w:sz w:val="22"/>
      <w:szCs w:val="24"/>
      <w:lang w:val="en-GB" w:eastAsia="bg-BG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pPr>
      <w:overflowPunct/>
      <w:autoSpaceDE/>
      <w:autoSpaceDN/>
      <w:adjustRightInd/>
      <w:ind w:firstLine="720"/>
      <w:jc w:val="both"/>
      <w:textAlignment w:val="auto"/>
    </w:pPr>
    <w:rPr>
      <w:lang w:val="en-GB" w:eastAsia="bg-BG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overflowPunct/>
      <w:autoSpaceDE/>
      <w:autoSpaceDN/>
      <w:adjustRightInd/>
      <w:textAlignment w:val="auto"/>
    </w:pPr>
    <w:rPr>
      <w:sz w:val="24"/>
      <w:szCs w:val="24"/>
      <w:lang w:val="en-GB" w:eastAsia="bg-BG"/>
    </w:r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overflowPunct/>
      <w:autoSpaceDE/>
      <w:autoSpaceDN/>
      <w:adjustRightInd/>
      <w:spacing w:line="320" w:lineRule="atLeast"/>
      <w:ind w:firstLine="720"/>
      <w:jc w:val="both"/>
      <w:textAlignment w:val="auto"/>
    </w:pPr>
    <w:rPr>
      <w:sz w:val="24"/>
      <w:szCs w:val="24"/>
      <w:lang w:val="en-GB" w:eastAsia="bg-BG"/>
    </w:r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overflowPunct/>
      <w:autoSpaceDE/>
      <w:autoSpaceDN/>
      <w:adjustRightInd/>
      <w:spacing w:after="120"/>
      <w:ind w:left="432" w:right="432" w:firstLine="720"/>
      <w:jc w:val="center"/>
      <w:textAlignment w:val="auto"/>
      <w:outlineLvl w:val="1"/>
    </w:pPr>
    <w:rPr>
      <w:rFonts w:eastAsiaTheme="majorEastAsia" w:cs="Arial"/>
      <w:i/>
      <w:sz w:val="24"/>
      <w:szCs w:val="24"/>
      <w:lang w:val="en-GB" w:eastAsia="bg-BG"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overflowPunct/>
      <w:autoSpaceDE/>
      <w:autoSpaceDN/>
      <w:adjustRightInd/>
      <w:spacing w:before="120" w:after="120"/>
      <w:ind w:left="737" w:right="567" w:firstLine="720"/>
      <w:jc w:val="both"/>
      <w:textAlignment w:val="auto"/>
    </w:pPr>
    <w:rPr>
      <w:b/>
      <w:i/>
      <w:sz w:val="22"/>
      <w:szCs w:val="22"/>
      <w:lang w:val="en-US" w:eastAsia="bg-BG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GB" w:eastAsia="bg-BG"/>
    </w:r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GB" w:eastAsia="bg-BG"/>
    </w:r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overflowPunct/>
      <w:autoSpaceDE/>
      <w:autoSpaceDN/>
      <w:adjustRightInd/>
      <w:spacing w:before="240" w:after="60"/>
      <w:ind w:firstLine="720"/>
      <w:jc w:val="center"/>
      <w:textAlignment w:val="auto"/>
      <w:outlineLvl w:val="0"/>
    </w:pPr>
    <w:rPr>
      <w:rFonts w:cs="Arial"/>
      <w:b/>
      <w:bCs/>
      <w:kern w:val="28"/>
      <w:sz w:val="24"/>
      <w:szCs w:val="24"/>
      <w:lang w:val="en-GB" w:eastAsia="bg-BG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overflowPunct/>
      <w:autoSpaceDE/>
      <w:autoSpaceDN/>
      <w:adjustRightInd/>
      <w:ind w:left="142" w:hanging="142"/>
      <w:jc w:val="both"/>
      <w:textAlignment w:val="auto"/>
    </w:pPr>
    <w:rPr>
      <w:szCs w:val="24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  <w:style w:type="paragraph" w:customStyle="1" w:styleId="Tabletext2">
    <w:name w:val="Table text2"/>
    <w:basedOn w:val="Normal"/>
    <w:rsid w:val="00DF4C8C"/>
    <w:pPr>
      <w:jc w:val="center"/>
    </w:pPr>
    <w:rPr>
      <w:sz w:val="24"/>
    </w:rPr>
  </w:style>
  <w:style w:type="paragraph" w:customStyle="1" w:styleId="TestQuestion">
    <w:name w:val="Test Question"/>
    <w:basedOn w:val="Normal"/>
    <w:rsid w:val="00DF4C8C"/>
    <w:pPr>
      <w:ind w:left="288"/>
    </w:pPr>
    <w:rPr>
      <w:sz w:val="24"/>
    </w:rPr>
  </w:style>
  <w:style w:type="paragraph" w:customStyle="1" w:styleId="TestAnswer">
    <w:name w:val="Test Answer"/>
    <w:basedOn w:val="Normal"/>
    <w:rsid w:val="00DF4C8C"/>
    <w:pPr>
      <w:ind w:left="547" w:hanging="259"/>
    </w:pPr>
    <w:rPr>
      <w:sz w:val="24"/>
    </w:rPr>
  </w:style>
  <w:style w:type="character" w:customStyle="1" w:styleId="Tabletext2Char">
    <w:name w:val="Table text2 Char"/>
    <w:basedOn w:val="DefaultParagraphFont"/>
    <w:rsid w:val="00DF4C8C"/>
    <w:rPr>
      <w:sz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2013-02-09T16:27:00Z</dcterms:created>
  <dcterms:modified xsi:type="dcterms:W3CDTF">2013-02-09T16:34:00Z</dcterms:modified>
</cp:coreProperties>
</file>