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41C" w:rsidRPr="00C3341C" w:rsidRDefault="00C3341C" w:rsidP="00C3341C">
      <w:r w:rsidRPr="00C3341C">
        <w:rPr>
          <w:b/>
          <w:bCs/>
        </w:rPr>
        <w:t>1. Кредит</w:t>
      </w:r>
    </w:p>
    <w:p w:rsidR="00C3341C" w:rsidRPr="00C3341C" w:rsidRDefault="00C3341C" w:rsidP="00C3341C">
      <w:r w:rsidRPr="00C3341C">
        <w:t> </w:t>
      </w:r>
    </w:p>
    <w:p w:rsidR="00C3341C" w:rsidRPr="00C3341C" w:rsidRDefault="00C3341C" w:rsidP="00C3341C">
      <w:r w:rsidRPr="00C3341C">
        <w:t xml:space="preserve">По своята икономическа същност </w:t>
      </w:r>
      <w:r w:rsidRPr="00C3341C">
        <w:rPr>
          <w:i/>
          <w:iCs/>
        </w:rPr>
        <w:t>кредитът представлява форма на възвратно движение на стойността, при което или се предоставят пари за временно ползване, или се извършва покупко - продажба на стоки чрез отсрочване на плащането</w:t>
      </w:r>
      <w:r w:rsidRPr="00C3341C">
        <w:t>.</w:t>
      </w:r>
    </w:p>
    <w:p w:rsidR="00C3341C" w:rsidRPr="00C3341C" w:rsidRDefault="00C3341C" w:rsidP="00C3341C">
      <w:r w:rsidRPr="00C3341C">
        <w:t>Кредитът като икономическа категория е възникнал в древността – още в недрата на натуралната размяна. Неговият първообраз са обикновените сделки по покупко - продажбата на стоки. За разлика обаче от обикновената стокова покупко-продажба, кредитът има твърде съществени особености, които обуславят неговата специфична природа.</w:t>
      </w:r>
    </w:p>
    <w:p w:rsidR="00C3341C" w:rsidRPr="00C3341C" w:rsidRDefault="00C3341C" w:rsidP="00C3341C">
      <w:r w:rsidRPr="00C3341C">
        <w:t>При обикновената покупко - продажба на стоки е характерно следното:</w:t>
      </w:r>
    </w:p>
    <w:p w:rsidR="00C3341C" w:rsidRPr="00C3341C" w:rsidRDefault="00C3341C" w:rsidP="00C3341C">
      <w:pPr>
        <w:numPr>
          <w:ilvl w:val="0"/>
          <w:numId w:val="1"/>
        </w:numPr>
      </w:pPr>
      <w:r w:rsidRPr="00C3341C">
        <w:t>Факторът „време” играе мимолетна роля – покупката и продажбата се извършват в един и същ момент;</w:t>
      </w:r>
    </w:p>
    <w:p w:rsidR="00C3341C" w:rsidRPr="00C3341C" w:rsidRDefault="00C3341C" w:rsidP="00C3341C">
      <w:pPr>
        <w:numPr>
          <w:ilvl w:val="0"/>
          <w:numId w:val="1"/>
        </w:numPr>
      </w:pPr>
      <w:r w:rsidRPr="00C3341C">
        <w:t>Еквивалентността на сделката е гарантирана по естествен начин, стига продавачът и купувачът да са съгласни да я извършат, считайки я за оправдана.</w:t>
      </w:r>
    </w:p>
    <w:p w:rsidR="00C3341C" w:rsidRPr="00C3341C" w:rsidRDefault="00C3341C" w:rsidP="00C3341C">
      <w:pPr>
        <w:numPr>
          <w:ilvl w:val="0"/>
          <w:numId w:val="1"/>
        </w:numPr>
      </w:pPr>
      <w:r w:rsidRPr="00C3341C">
        <w:t>Доверието между продавача и купувача не е от решаващо значение. То може да липсва и въпреки това покупко-продажбата да се осъществи.</w:t>
      </w:r>
    </w:p>
    <w:p w:rsidR="00C3341C" w:rsidRPr="00C3341C" w:rsidRDefault="00C3341C" w:rsidP="00C3341C">
      <w:r w:rsidRPr="00C3341C">
        <w:t>Обратно, кредитната сделка има следните особености:</w:t>
      </w:r>
    </w:p>
    <w:p w:rsidR="00C3341C" w:rsidRPr="00C3341C" w:rsidRDefault="00C3341C" w:rsidP="00C3341C">
      <w:pPr>
        <w:numPr>
          <w:ilvl w:val="0"/>
          <w:numId w:val="2"/>
        </w:numPr>
      </w:pPr>
      <w:r w:rsidRPr="00C3341C">
        <w:rPr>
          <w:i/>
          <w:iCs/>
        </w:rPr>
        <w:t>Движението на стойността се разкъсва във времето</w:t>
      </w:r>
      <w:r w:rsidRPr="00C3341C">
        <w:t xml:space="preserve"> – кредитното отчуждаване на стойността не съвпада с момента на издължаването, т.е. на обратното връщане на стойността; факторът „време” има първостепенно значение;</w:t>
      </w:r>
    </w:p>
    <w:p w:rsidR="00C3341C" w:rsidRPr="00C3341C" w:rsidRDefault="00C3341C" w:rsidP="00C3341C">
      <w:pPr>
        <w:numPr>
          <w:ilvl w:val="0"/>
          <w:numId w:val="2"/>
        </w:numPr>
      </w:pPr>
      <w:r w:rsidRPr="00C3341C">
        <w:t xml:space="preserve">Поради разкъсване на кредитния процес във времето възниква проблем във връзка с </w:t>
      </w:r>
      <w:r w:rsidRPr="00C3341C">
        <w:rPr>
          <w:i/>
          <w:iCs/>
        </w:rPr>
        <w:t>осигуряване на еквивалентността при сделката</w:t>
      </w:r>
      <w:r w:rsidRPr="00C3341C">
        <w:t>. Движейки се във формата на кредит, стойността трябва да бъде съхранена както за кредитора, така и за длъжника;</w:t>
      </w:r>
    </w:p>
    <w:p w:rsidR="00C3341C" w:rsidRPr="00C3341C" w:rsidRDefault="00C3341C" w:rsidP="00C3341C">
      <w:pPr>
        <w:numPr>
          <w:ilvl w:val="0"/>
          <w:numId w:val="2"/>
        </w:numPr>
      </w:pPr>
      <w:r w:rsidRPr="00C3341C">
        <w:t xml:space="preserve">Опасността от нарушаване на еквивалентността при възвратното движение на стойността извежда на преден план проблемът с </w:t>
      </w:r>
      <w:r w:rsidRPr="00C3341C">
        <w:rPr>
          <w:i/>
          <w:iCs/>
        </w:rPr>
        <w:t>доверието</w:t>
      </w:r>
      <w:r w:rsidRPr="00C3341C">
        <w:t xml:space="preserve"> между двете страни на сделката. При липса на икономическо доверие кредитната сделка е практически немислима;</w:t>
      </w:r>
    </w:p>
    <w:p w:rsidR="00C3341C" w:rsidRPr="00C3341C" w:rsidRDefault="00C3341C" w:rsidP="00C3341C">
      <w:pPr>
        <w:numPr>
          <w:ilvl w:val="0"/>
          <w:numId w:val="2"/>
        </w:numPr>
      </w:pPr>
      <w:r w:rsidRPr="00C3341C">
        <w:t xml:space="preserve">Движейки се под формата на кредит, стойността не само трябва да се съхрани при своето възвратно движение, но и </w:t>
      </w:r>
      <w:r w:rsidRPr="00C3341C">
        <w:rPr>
          <w:i/>
          <w:iCs/>
        </w:rPr>
        <w:t>да нарасне под формата на лихва</w:t>
      </w:r>
      <w:r w:rsidRPr="00C3341C">
        <w:t>.</w:t>
      </w:r>
    </w:p>
    <w:p w:rsidR="00C3341C" w:rsidRPr="00C3341C" w:rsidRDefault="00C3341C" w:rsidP="00C3341C">
      <w:r w:rsidRPr="00C3341C">
        <w:t xml:space="preserve">Кредитът се осъществява в две </w:t>
      </w:r>
      <w:r w:rsidRPr="00C3341C">
        <w:rPr>
          <w:i/>
          <w:iCs/>
        </w:rPr>
        <w:t>основни форми</w:t>
      </w:r>
      <w:r w:rsidRPr="00C3341C">
        <w:t xml:space="preserve"> – стоков кредит и банков кредит.</w:t>
      </w:r>
    </w:p>
    <w:p w:rsidR="00C3341C" w:rsidRPr="00C3341C" w:rsidRDefault="00C3341C" w:rsidP="00C3341C">
      <w:r w:rsidRPr="00C3341C">
        <w:t xml:space="preserve">По своята същност </w:t>
      </w:r>
      <w:r w:rsidRPr="00C3341C">
        <w:rPr>
          <w:i/>
          <w:iCs/>
        </w:rPr>
        <w:t>стоковият кредит</w:t>
      </w:r>
      <w:r w:rsidRPr="00C3341C">
        <w:t>, наричан още фирмен или търговски, представлява покупко-продажба на стоки чрез отсрочване на плащането (кредит на изплащане). Той се нарича така, защото обектът на сделката е в стокова форма, а субектите са някакви фирми-производители или търговци. Това е най-старата форма на кредита, съществуваща и до днес.</w:t>
      </w:r>
    </w:p>
    <w:p w:rsidR="00C3341C" w:rsidRPr="00C3341C" w:rsidRDefault="00C3341C" w:rsidP="00C3341C">
      <w:r w:rsidRPr="00C3341C">
        <w:t xml:space="preserve">Същността на </w:t>
      </w:r>
      <w:r w:rsidRPr="00C3341C">
        <w:rPr>
          <w:i/>
          <w:iCs/>
        </w:rPr>
        <w:t>паричния кредит</w:t>
      </w:r>
      <w:r w:rsidRPr="00C3341C">
        <w:t>, наричан още банков, се изразява във това, че се</w:t>
      </w:r>
      <w:r w:rsidRPr="00C3341C">
        <w:rPr>
          <w:i/>
          <w:iCs/>
        </w:rPr>
        <w:t xml:space="preserve"> </w:t>
      </w:r>
      <w:r w:rsidRPr="00C3341C">
        <w:t>извършва възвратно движение на стойността, при което се предоставят пари за временно ползване. Нарича се така, защото обектът на кредитната сделка е в парична форма, а някои от субектите – било то кредитора, било длъжника или двамата едновременно – са банки. Това е най-широко разпространената форма на кредита в съвременните условия.</w:t>
      </w:r>
    </w:p>
    <w:p w:rsidR="00C3341C" w:rsidRPr="00C3341C" w:rsidRDefault="00C3341C" w:rsidP="00C3341C">
      <w:pPr>
        <w:rPr>
          <w:b/>
          <w:bCs/>
        </w:rPr>
      </w:pPr>
      <w:r w:rsidRPr="00C3341C">
        <w:rPr>
          <w:b/>
          <w:bCs/>
        </w:rPr>
        <w:lastRenderedPageBreak/>
        <w:t>Ключови думи и понятия</w:t>
      </w:r>
    </w:p>
    <w:p w:rsidR="00C3341C" w:rsidRPr="00C3341C" w:rsidRDefault="00C3341C" w:rsidP="00C3341C">
      <w:pPr>
        <w:numPr>
          <w:ilvl w:val="0"/>
          <w:numId w:val="3"/>
        </w:numPr>
      </w:pPr>
      <w:r w:rsidRPr="00C3341C">
        <w:t>Kредит</w:t>
      </w:r>
    </w:p>
    <w:p w:rsidR="00C3341C" w:rsidRPr="00C3341C" w:rsidRDefault="00C3341C" w:rsidP="00C3341C">
      <w:pPr>
        <w:numPr>
          <w:ilvl w:val="0"/>
          <w:numId w:val="3"/>
        </w:numPr>
      </w:pPr>
      <w:r w:rsidRPr="00C3341C">
        <w:t>Стоков кредит</w:t>
      </w:r>
    </w:p>
    <w:p w:rsidR="00C3341C" w:rsidRPr="00C3341C" w:rsidRDefault="00C3341C" w:rsidP="00C3341C">
      <w:pPr>
        <w:numPr>
          <w:ilvl w:val="0"/>
          <w:numId w:val="3"/>
        </w:numPr>
      </w:pPr>
      <w:r w:rsidRPr="00C3341C">
        <w:t>Банков кредит</w:t>
      </w:r>
    </w:p>
    <w:p w:rsidR="00C3341C" w:rsidRPr="00C3341C" w:rsidRDefault="00C3341C" w:rsidP="00C3341C">
      <w:pPr>
        <w:numPr>
          <w:ilvl w:val="0"/>
          <w:numId w:val="3"/>
        </w:numPr>
      </w:pPr>
      <w:r w:rsidRPr="00C3341C">
        <w:t>Лихва</w:t>
      </w:r>
    </w:p>
    <w:p w:rsidR="00C3341C" w:rsidRPr="00C3341C" w:rsidRDefault="00C3341C" w:rsidP="00C3341C">
      <w:pPr>
        <w:numPr>
          <w:ilvl w:val="0"/>
          <w:numId w:val="3"/>
        </w:numPr>
      </w:pPr>
      <w:r w:rsidRPr="00C3341C">
        <w:t>Лихвен процент</w:t>
      </w:r>
    </w:p>
    <w:p w:rsidR="00C3341C" w:rsidRPr="00C3341C" w:rsidRDefault="00C3341C" w:rsidP="00C3341C">
      <w:pPr>
        <w:numPr>
          <w:ilvl w:val="0"/>
          <w:numId w:val="3"/>
        </w:numPr>
      </w:pPr>
      <w:r w:rsidRPr="00C3341C">
        <w:t>Лихва по кредитите</w:t>
      </w:r>
    </w:p>
    <w:p w:rsidR="00C3341C" w:rsidRPr="00C3341C" w:rsidRDefault="00C3341C" w:rsidP="00C3341C">
      <w:pPr>
        <w:numPr>
          <w:ilvl w:val="0"/>
          <w:numId w:val="3"/>
        </w:numPr>
      </w:pPr>
      <w:r w:rsidRPr="00C3341C">
        <w:t>Лихва по рефинансирането на търговските банки от централната банка</w:t>
      </w:r>
    </w:p>
    <w:p w:rsidR="00C3341C" w:rsidRPr="00C3341C" w:rsidRDefault="00C3341C" w:rsidP="00C3341C">
      <w:pPr>
        <w:numPr>
          <w:ilvl w:val="0"/>
          <w:numId w:val="3"/>
        </w:numPr>
      </w:pPr>
      <w:r w:rsidRPr="00C3341C">
        <w:t>Междубанкова лихва</w:t>
      </w:r>
    </w:p>
    <w:p w:rsidR="00C3341C" w:rsidRPr="00C3341C" w:rsidRDefault="00C3341C" w:rsidP="00C3341C">
      <w:pPr>
        <w:numPr>
          <w:ilvl w:val="0"/>
          <w:numId w:val="3"/>
        </w:numPr>
      </w:pPr>
      <w:r w:rsidRPr="00C3341C">
        <w:t>Лихва по влоговете</w:t>
      </w:r>
    </w:p>
    <w:p w:rsidR="00C3341C" w:rsidRPr="00C3341C" w:rsidRDefault="00C3341C" w:rsidP="00C3341C">
      <w:pPr>
        <w:numPr>
          <w:ilvl w:val="0"/>
          <w:numId w:val="3"/>
        </w:numPr>
      </w:pPr>
      <w:r w:rsidRPr="00C3341C">
        <w:t>Фиксирани (постоянни) лихвени проценти</w:t>
      </w:r>
    </w:p>
    <w:p w:rsidR="00C3341C" w:rsidRPr="00C3341C" w:rsidRDefault="00C3341C" w:rsidP="00C3341C">
      <w:pPr>
        <w:numPr>
          <w:ilvl w:val="0"/>
          <w:numId w:val="3"/>
        </w:numPr>
      </w:pPr>
      <w:r w:rsidRPr="00C3341C">
        <w:t>Плаващи (променливи) лихвени проценти</w:t>
      </w:r>
    </w:p>
    <w:p w:rsidR="00C3341C" w:rsidRPr="00C3341C" w:rsidRDefault="00C3341C" w:rsidP="00C3341C">
      <w:pPr>
        <w:numPr>
          <w:ilvl w:val="0"/>
          <w:numId w:val="3"/>
        </w:numPr>
      </w:pPr>
      <w:r w:rsidRPr="00C3341C">
        <w:t>Номинален лихвен процент</w:t>
      </w:r>
    </w:p>
    <w:p w:rsidR="00C3341C" w:rsidRPr="00C3341C" w:rsidRDefault="00C3341C" w:rsidP="00C3341C">
      <w:pPr>
        <w:numPr>
          <w:ilvl w:val="0"/>
          <w:numId w:val="3"/>
        </w:numPr>
      </w:pPr>
      <w:r w:rsidRPr="00C3341C">
        <w:t>Реален лихвен процент</w:t>
      </w:r>
    </w:p>
    <w:p w:rsidR="00C3341C" w:rsidRPr="00C3341C" w:rsidRDefault="00C3341C" w:rsidP="00C3341C">
      <w:pPr>
        <w:numPr>
          <w:ilvl w:val="0"/>
          <w:numId w:val="3"/>
        </w:numPr>
      </w:pPr>
      <w:r w:rsidRPr="00C3341C">
        <w:t>Проста лихва</w:t>
      </w:r>
    </w:p>
    <w:p w:rsidR="00C3341C" w:rsidRPr="00C3341C" w:rsidRDefault="00C3341C" w:rsidP="00C3341C">
      <w:pPr>
        <w:numPr>
          <w:ilvl w:val="0"/>
          <w:numId w:val="3"/>
        </w:numPr>
      </w:pPr>
      <w:r w:rsidRPr="00C3341C">
        <w:t>Сложна лихва</w:t>
      </w:r>
    </w:p>
    <w:p w:rsidR="00C3341C" w:rsidRPr="00C3341C" w:rsidRDefault="00C3341C" w:rsidP="00C3341C">
      <w:pPr>
        <w:numPr>
          <w:ilvl w:val="0"/>
          <w:numId w:val="3"/>
        </w:numPr>
      </w:pPr>
      <w:r w:rsidRPr="00C3341C">
        <w:t>Декурзивна лихва</w:t>
      </w:r>
    </w:p>
    <w:p w:rsidR="00C3341C" w:rsidRPr="00C3341C" w:rsidRDefault="00C3341C" w:rsidP="00C3341C">
      <w:pPr>
        <w:numPr>
          <w:ilvl w:val="0"/>
          <w:numId w:val="3"/>
        </w:numPr>
      </w:pPr>
      <w:r w:rsidRPr="00C3341C">
        <w:t>Антиципативна лихва</w:t>
      </w:r>
    </w:p>
    <w:p w:rsidR="00C3341C" w:rsidRPr="00C3341C" w:rsidRDefault="00C3341C" w:rsidP="00C3341C">
      <w:pPr>
        <w:numPr>
          <w:ilvl w:val="0"/>
          <w:numId w:val="3"/>
        </w:numPr>
      </w:pPr>
      <w:r w:rsidRPr="00C3341C">
        <w:t>Годишна ефективна лихва</w:t>
      </w:r>
    </w:p>
    <w:p w:rsidR="00C3341C" w:rsidRPr="00C3341C" w:rsidRDefault="00C3341C" w:rsidP="00C3341C">
      <w:pPr>
        <w:numPr>
          <w:ilvl w:val="0"/>
          <w:numId w:val="3"/>
        </w:numPr>
      </w:pPr>
      <w:r w:rsidRPr="00C3341C">
        <w:t>Сконто</w:t>
      </w:r>
    </w:p>
    <w:p w:rsidR="00C3341C" w:rsidRPr="00C3341C" w:rsidRDefault="00C3341C" w:rsidP="00C3341C">
      <w:pPr>
        <w:numPr>
          <w:ilvl w:val="0"/>
          <w:numId w:val="3"/>
        </w:numPr>
      </w:pPr>
      <w:r w:rsidRPr="00C3341C">
        <w:t>Главница</w:t>
      </w:r>
    </w:p>
    <w:p w:rsidR="00C3341C" w:rsidRPr="00C3341C" w:rsidRDefault="00C3341C" w:rsidP="00C3341C">
      <w:pPr>
        <w:numPr>
          <w:ilvl w:val="0"/>
          <w:numId w:val="3"/>
        </w:numPr>
      </w:pPr>
      <w:r w:rsidRPr="00C3341C">
        <w:t>Анюитет</w:t>
      </w:r>
    </w:p>
    <w:p w:rsidR="00C3341C" w:rsidRPr="00C3341C" w:rsidRDefault="00C3341C" w:rsidP="00C3341C">
      <w:pPr>
        <w:numPr>
          <w:ilvl w:val="0"/>
          <w:numId w:val="3"/>
        </w:numPr>
      </w:pPr>
      <w:r w:rsidRPr="00C3341C">
        <w:t>ЛЕОНИА</w:t>
      </w:r>
    </w:p>
    <w:p w:rsidR="00C3341C" w:rsidRPr="00C3341C" w:rsidRDefault="00C3341C" w:rsidP="00C3341C">
      <w:pPr>
        <w:numPr>
          <w:ilvl w:val="0"/>
          <w:numId w:val="3"/>
        </w:numPr>
      </w:pPr>
      <w:r w:rsidRPr="00C3341C">
        <w:t>LIBOR</w:t>
      </w:r>
    </w:p>
    <w:p w:rsidR="00C3341C" w:rsidRPr="00C3341C" w:rsidRDefault="00C3341C" w:rsidP="00C3341C">
      <w:pPr>
        <w:numPr>
          <w:ilvl w:val="0"/>
          <w:numId w:val="3"/>
        </w:numPr>
      </w:pPr>
      <w:r w:rsidRPr="00C3341C">
        <w:t>PRIME RATE</w:t>
      </w:r>
    </w:p>
    <w:p w:rsidR="00F516E2" w:rsidRPr="00C3341C" w:rsidRDefault="00F516E2" w:rsidP="00C3341C">
      <w:bookmarkStart w:id="0" w:name="_GoBack"/>
      <w:bookmarkEnd w:id="0"/>
    </w:p>
    <w:sectPr w:rsidR="00F516E2" w:rsidRPr="00C33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7358C"/>
    <w:multiLevelType w:val="multilevel"/>
    <w:tmpl w:val="D4AE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A6E65"/>
    <w:multiLevelType w:val="multilevel"/>
    <w:tmpl w:val="E0D26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5872B3"/>
    <w:multiLevelType w:val="multilevel"/>
    <w:tmpl w:val="2714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41"/>
    <w:rsid w:val="0007703F"/>
    <w:rsid w:val="00116712"/>
    <w:rsid w:val="00185232"/>
    <w:rsid w:val="00192B1F"/>
    <w:rsid w:val="001E65E8"/>
    <w:rsid w:val="002A6171"/>
    <w:rsid w:val="00353A41"/>
    <w:rsid w:val="00566CEC"/>
    <w:rsid w:val="005B30C7"/>
    <w:rsid w:val="006562BD"/>
    <w:rsid w:val="006D0E1B"/>
    <w:rsid w:val="00856BD2"/>
    <w:rsid w:val="008B6621"/>
    <w:rsid w:val="00913BA1"/>
    <w:rsid w:val="0096054B"/>
    <w:rsid w:val="009D756E"/>
    <w:rsid w:val="00A70D3F"/>
    <w:rsid w:val="00A85923"/>
    <w:rsid w:val="00C02AA8"/>
    <w:rsid w:val="00C3341C"/>
    <w:rsid w:val="00CC4337"/>
    <w:rsid w:val="00D247C7"/>
    <w:rsid w:val="00D3218F"/>
    <w:rsid w:val="00D34574"/>
    <w:rsid w:val="00D36C89"/>
    <w:rsid w:val="00E33AC7"/>
    <w:rsid w:val="00E5592D"/>
    <w:rsid w:val="00F003BE"/>
    <w:rsid w:val="00F516E2"/>
    <w:rsid w:val="00FB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CB503F-6A40-4E68-BA4D-B72E461E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3B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913BA1"/>
    <w:rPr>
      <w:i/>
      <w:iCs/>
    </w:rPr>
  </w:style>
  <w:style w:type="paragraph" w:styleId="NoSpacing">
    <w:name w:val="No Spacing"/>
    <w:uiPriority w:val="1"/>
    <w:qFormat/>
    <w:rsid w:val="00913B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33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7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6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4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5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53840-8C8E-4F4A-A437-E287A07AD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Pesho</dc:creator>
  <cp:keywords/>
  <dc:description/>
  <cp:lastModifiedBy>Pesho</cp:lastModifiedBy>
  <cp:revision>2</cp:revision>
  <dcterms:created xsi:type="dcterms:W3CDTF">2015-09-18T16:36:00Z</dcterms:created>
  <dcterms:modified xsi:type="dcterms:W3CDTF">2015-09-18T16:36:00Z</dcterms:modified>
</cp:coreProperties>
</file>